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94" w:rsidRPr="003D2E43" w:rsidRDefault="00CF1594" w:rsidP="003D2E43">
      <w:pPr>
        <w:pStyle w:val="Nagwek1"/>
      </w:pPr>
    </w:p>
    <w:p w:rsidR="00FB7070" w:rsidRPr="00D10A25" w:rsidRDefault="00FB7070" w:rsidP="00D10A25">
      <w:pPr>
        <w:pStyle w:val="Nagwek1"/>
        <w:spacing w:line="360" w:lineRule="auto"/>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SPECYFIKACJA WARUNKÓW ZAMÓWIENIA</w:t>
      </w:r>
    </w:p>
    <w:p w:rsidR="00FB7070" w:rsidRPr="00D10A25" w:rsidRDefault="00FB7070" w:rsidP="00D10A25">
      <w:pPr>
        <w:pStyle w:val="Nagwek2"/>
        <w:spacing w:before="0" w:line="360" w:lineRule="auto"/>
        <w:ind w:left="117"/>
        <w:jc w:val="center"/>
        <w:rPr>
          <w:rFonts w:cstheme="majorHAnsi"/>
          <w:color w:val="000000" w:themeColor="text1"/>
          <w:sz w:val="20"/>
          <w:szCs w:val="20"/>
        </w:rPr>
      </w:pPr>
      <w:r w:rsidRPr="00D10A25">
        <w:rPr>
          <w:rFonts w:cstheme="majorHAnsi"/>
          <w:color w:val="000000" w:themeColor="text1"/>
          <w:sz w:val="20"/>
          <w:szCs w:val="20"/>
        </w:rPr>
        <w:t>na zamówienie publiczne</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prowadzone w t</w:t>
      </w:r>
      <w:r w:rsidR="00166BA1">
        <w:rPr>
          <w:rFonts w:asciiTheme="majorHAnsi" w:hAnsiTheme="majorHAnsi" w:cstheme="majorHAnsi"/>
          <w:color w:val="000000" w:themeColor="text1"/>
          <w:sz w:val="20"/>
          <w:szCs w:val="20"/>
        </w:rPr>
        <w:t xml:space="preserve">rybie podstawowym </w:t>
      </w:r>
      <w:r w:rsidRPr="00D10A25">
        <w:rPr>
          <w:rFonts w:asciiTheme="majorHAnsi" w:hAnsiTheme="majorHAnsi" w:cstheme="majorHAnsi"/>
          <w:color w:val="000000" w:themeColor="text1"/>
          <w:sz w:val="20"/>
          <w:szCs w:val="20"/>
        </w:rPr>
        <w:t xml:space="preserve"> o wartości zamówienia nieprzekraczającej progów unijnych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zgodnie z ustawą z 11 września 2019 r.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 xml:space="preserve">Prawo zamówień publicznych (Dz. U. z 2019 r. poz. 2019 ze zm. dalej PZP  </w:t>
      </w:r>
      <w:r w:rsidR="002F6143" w:rsidRPr="00D10A25">
        <w:rPr>
          <w:rFonts w:asciiTheme="majorHAnsi" w:hAnsiTheme="majorHAnsi" w:cstheme="majorHAnsi"/>
          <w:color w:val="000000" w:themeColor="text1"/>
          <w:sz w:val="20"/>
          <w:szCs w:val="20"/>
        </w:rPr>
        <w:t xml:space="preserve">                                                                                                                                                   </w:t>
      </w:r>
    </w:p>
    <w:p w:rsidR="002F6143" w:rsidRPr="00485D2C" w:rsidRDefault="00C24284"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color w:val="000000" w:themeColor="text1"/>
        </w:rPr>
        <w:t>o nazwie:</w:t>
      </w:r>
    </w:p>
    <w:p w:rsidR="00FB7070" w:rsidRPr="00485D2C" w:rsidRDefault="002F6143"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b/>
          <w:color w:val="000000" w:themeColor="text1"/>
        </w:rPr>
        <w:t xml:space="preserve"> </w:t>
      </w:r>
      <w:r w:rsidR="00C24284" w:rsidRPr="00485D2C">
        <w:rPr>
          <w:rFonts w:asciiTheme="majorHAnsi" w:hAnsiTheme="majorHAnsi" w:cstheme="majorHAnsi"/>
          <w:b/>
          <w:color w:val="000000" w:themeColor="text1"/>
        </w:rPr>
        <w:t>Dostawa</w:t>
      </w:r>
      <w:r w:rsidR="004133A0">
        <w:rPr>
          <w:rFonts w:asciiTheme="majorHAnsi" w:hAnsiTheme="majorHAnsi" w:cstheme="majorHAnsi"/>
          <w:b/>
          <w:color w:val="000000" w:themeColor="text1"/>
        </w:rPr>
        <w:t xml:space="preserve"> ciasta </w:t>
      </w:r>
      <w:r w:rsidR="00966A66" w:rsidRPr="00485D2C">
        <w:rPr>
          <w:rFonts w:asciiTheme="majorHAnsi" w:hAnsiTheme="majorHAnsi" w:cstheme="majorHAnsi"/>
          <w:b/>
          <w:color w:val="000000" w:themeColor="text1"/>
        </w:rPr>
        <w:t>dla</w:t>
      </w:r>
      <w:r w:rsidR="00FB7070" w:rsidRPr="00485D2C">
        <w:rPr>
          <w:rFonts w:asciiTheme="majorHAnsi" w:hAnsiTheme="majorHAnsi" w:cstheme="majorHAnsi"/>
          <w:b/>
          <w:color w:val="000000" w:themeColor="text1"/>
        </w:rPr>
        <w:t xml:space="preserve"> Domu</w:t>
      </w:r>
      <w:r w:rsidR="00166BA1" w:rsidRPr="00485D2C">
        <w:rPr>
          <w:rFonts w:asciiTheme="majorHAnsi" w:hAnsiTheme="majorHAnsi" w:cstheme="majorHAnsi"/>
          <w:b/>
          <w:color w:val="000000" w:themeColor="text1"/>
        </w:rPr>
        <w:t xml:space="preserve"> Pomocy Społecznej w Baszkowie</w:t>
      </w:r>
      <w:r w:rsidR="00966A66" w:rsidRPr="00485D2C">
        <w:rPr>
          <w:rFonts w:asciiTheme="majorHAnsi" w:hAnsiTheme="majorHAnsi" w:cstheme="majorHAnsi"/>
          <w:b/>
          <w:color w:val="000000" w:themeColor="text1"/>
        </w:rPr>
        <w:t>.</w:t>
      </w:r>
    </w:p>
    <w:p w:rsidR="00FB7070" w:rsidRPr="00D10A25" w:rsidRDefault="00FB7070" w:rsidP="00D10A25">
      <w:pPr>
        <w:pStyle w:val="Nagwek3"/>
        <w:spacing w:before="0" w:line="360" w:lineRule="auto"/>
        <w:ind w:left="666" w:right="270"/>
        <w:jc w:val="center"/>
        <w:rPr>
          <w:rFonts w:cstheme="majorHAnsi"/>
          <w:b/>
          <w:color w:val="000000" w:themeColor="text1"/>
          <w:sz w:val="20"/>
          <w:szCs w:val="20"/>
        </w:rPr>
      </w:pPr>
      <w:r w:rsidRPr="00D10A25">
        <w:rPr>
          <w:rFonts w:cstheme="majorHAnsi"/>
          <w:color w:val="000000" w:themeColor="text1"/>
          <w:sz w:val="20"/>
          <w:szCs w:val="20"/>
        </w:rPr>
        <w:t>Przedmiotowe postępowanie prowadzone jest przy użyciu środków komunikacji elektronicznej</w:t>
      </w:r>
      <w:r w:rsidRPr="00D10A25">
        <w:rPr>
          <w:rFonts w:cstheme="majorHAnsi"/>
          <w:b/>
          <w:color w:val="000000" w:themeColor="text1"/>
          <w:sz w:val="20"/>
          <w:szCs w:val="20"/>
        </w:rPr>
        <w:t xml:space="preserve">. </w:t>
      </w:r>
    </w:p>
    <w:p w:rsidR="00FB7070" w:rsidRPr="00D10A25" w:rsidRDefault="00FB7070" w:rsidP="00D10A25">
      <w:pPr>
        <w:pStyle w:val="Nagwek3"/>
        <w:spacing w:before="0" w:line="360" w:lineRule="auto"/>
        <w:ind w:left="666" w:right="270"/>
        <w:jc w:val="center"/>
        <w:rPr>
          <w:rFonts w:cstheme="majorHAnsi"/>
          <w:color w:val="000000" w:themeColor="text1"/>
          <w:sz w:val="20"/>
          <w:szCs w:val="20"/>
        </w:rPr>
      </w:pPr>
      <w:r w:rsidRPr="00D10A25">
        <w:rPr>
          <w:rFonts w:cstheme="majorHAnsi"/>
          <w:b/>
          <w:color w:val="000000" w:themeColor="text1"/>
          <w:sz w:val="20"/>
          <w:szCs w:val="20"/>
        </w:rPr>
        <w:t xml:space="preserve">Składanie ofert następuje przy użyciu miniPortalu </w:t>
      </w:r>
    </w:p>
    <w:p w:rsidR="00FB7070" w:rsidRPr="00D10A25" w:rsidRDefault="00A13F6E" w:rsidP="00D10A25">
      <w:pPr>
        <w:spacing w:line="360" w:lineRule="auto"/>
        <w:ind w:left="673"/>
        <w:jc w:val="center"/>
        <w:rPr>
          <w:rFonts w:asciiTheme="majorHAnsi" w:hAnsiTheme="majorHAnsi" w:cstheme="majorHAnsi"/>
          <w:color w:val="000000" w:themeColor="text1"/>
          <w:sz w:val="20"/>
          <w:szCs w:val="20"/>
        </w:rPr>
      </w:pPr>
      <w:hyperlink r:id="rId8" w:history="1">
        <w:r w:rsidR="00FB7070" w:rsidRPr="00D10A25">
          <w:rPr>
            <w:rStyle w:val="Hipercze"/>
            <w:rFonts w:asciiTheme="majorHAnsi" w:hAnsiTheme="majorHAnsi" w:cstheme="majorHAnsi"/>
            <w:b/>
            <w:color w:val="000000" w:themeColor="text1"/>
            <w:sz w:val="20"/>
            <w:szCs w:val="20"/>
            <w:u w:color="000000"/>
          </w:rPr>
          <w:t>https://miniportal.uzp.gov.pl/</w:t>
        </w:r>
      </w:hyperlink>
      <w:hyperlink r:id="rId9" w:history="1">
        <w:r w:rsidR="00FB7070" w:rsidRPr="00D10A25">
          <w:rPr>
            <w:rStyle w:val="Hipercze"/>
            <w:rFonts w:asciiTheme="majorHAnsi" w:hAnsiTheme="majorHAnsi" w:cstheme="majorHAnsi"/>
            <w:b/>
            <w:color w:val="000000" w:themeColor="text1"/>
            <w:sz w:val="20"/>
            <w:szCs w:val="20"/>
          </w:rPr>
          <w:t xml:space="preserve"> </w:t>
        </w:r>
      </w:hyperlink>
    </w:p>
    <w:tbl>
      <w:tblPr>
        <w:tblStyle w:val="TableGrid"/>
        <w:tblW w:w="7268" w:type="dxa"/>
        <w:tblInd w:w="670" w:type="dxa"/>
        <w:tblLook w:val="04A0" w:firstRow="1" w:lastRow="0" w:firstColumn="1" w:lastColumn="0" w:noHBand="0" w:noVBand="1"/>
      </w:tblPr>
      <w:tblGrid>
        <w:gridCol w:w="2154"/>
        <w:gridCol w:w="5114"/>
      </w:tblGrid>
      <w:tr w:rsidR="00FB7070" w:rsidRPr="00D10A25" w:rsidTr="001C4A81">
        <w:trPr>
          <w:trHeight w:val="581"/>
        </w:trPr>
        <w:tc>
          <w:tcPr>
            <w:tcW w:w="2154" w:type="dxa"/>
            <w:hideMark/>
          </w:tcPr>
          <w:p w:rsidR="00FB7070" w:rsidRPr="00D10A25" w:rsidRDefault="00FB7070" w:rsidP="00D10A25">
            <w:pPr>
              <w:spacing w:line="360" w:lineRule="auto"/>
              <w:ind w:right="1161"/>
              <w:rPr>
                <w:rFonts w:asciiTheme="majorHAnsi" w:hAnsiTheme="majorHAnsi" w:cstheme="majorHAnsi"/>
                <w:color w:val="000000" w:themeColor="text1"/>
                <w:sz w:val="20"/>
                <w:szCs w:val="20"/>
              </w:rPr>
            </w:pPr>
          </w:p>
        </w:tc>
        <w:tc>
          <w:tcPr>
            <w:tcW w:w="5114" w:type="dxa"/>
            <w:vAlign w:val="center"/>
          </w:tcPr>
          <w:p w:rsidR="00FB7070" w:rsidRPr="00D10A25" w:rsidRDefault="00FB7070" w:rsidP="00D10A25">
            <w:pPr>
              <w:spacing w:line="360" w:lineRule="auto"/>
              <w:rPr>
                <w:rFonts w:asciiTheme="majorHAnsi" w:hAnsiTheme="majorHAnsi" w:cstheme="majorHAnsi"/>
                <w:color w:val="000000" w:themeColor="text1"/>
                <w:sz w:val="20"/>
                <w:szCs w:val="20"/>
              </w:rPr>
            </w:pPr>
          </w:p>
        </w:tc>
      </w:tr>
    </w:tbl>
    <w:tbl>
      <w:tblPr>
        <w:tblStyle w:val="TableGrid1"/>
        <w:tblW w:w="7512" w:type="dxa"/>
        <w:tblInd w:w="426" w:type="dxa"/>
        <w:tblLook w:val="04A0" w:firstRow="1" w:lastRow="0" w:firstColumn="1" w:lastColumn="0" w:noHBand="0" w:noVBand="1"/>
      </w:tblPr>
      <w:tblGrid>
        <w:gridCol w:w="1431"/>
        <w:gridCol w:w="6081"/>
      </w:tblGrid>
      <w:tr w:rsidR="00FB7070" w:rsidRPr="00D10A25" w:rsidTr="00D10A25">
        <w:trPr>
          <w:trHeight w:val="675"/>
        </w:trPr>
        <w:tc>
          <w:tcPr>
            <w:tcW w:w="1431" w:type="dxa"/>
            <w:hideMark/>
          </w:tcPr>
          <w:p w:rsidR="00FB7070" w:rsidRPr="00D10A25" w:rsidRDefault="00FB7070" w:rsidP="00D10A25">
            <w:pPr>
              <w:spacing w:line="360" w:lineRule="auto"/>
              <w:rPr>
                <w:rFonts w:asciiTheme="majorHAnsi" w:hAnsiTheme="majorHAnsi" w:cstheme="majorHAnsi"/>
                <w:color w:val="000000" w:themeColor="text1"/>
                <w:sz w:val="22"/>
                <w:szCs w:val="22"/>
              </w:rPr>
            </w:pPr>
            <w:r w:rsidRPr="00D10A25">
              <w:rPr>
                <w:rFonts w:asciiTheme="majorHAnsi" w:hAnsiTheme="majorHAnsi" w:cstheme="majorHAnsi"/>
                <w:b/>
                <w:color w:val="000000" w:themeColor="text1"/>
                <w:sz w:val="22"/>
                <w:szCs w:val="22"/>
              </w:rPr>
              <w:t xml:space="preserve">Zamawiający: </w:t>
            </w:r>
          </w:p>
        </w:tc>
        <w:tc>
          <w:tcPr>
            <w:tcW w:w="6081" w:type="dxa"/>
          </w:tcPr>
          <w:p w:rsidR="00FB7070" w:rsidRPr="00D10A25" w:rsidRDefault="00D10A25" w:rsidP="00D10A25">
            <w:pPr>
              <w:pStyle w:val="Akapitzlist"/>
              <w:numPr>
                <w:ilvl w:val="0"/>
                <w:numId w:val="52"/>
              </w:numPr>
              <w:spacing w:line="360" w:lineRule="auto"/>
              <w:rPr>
                <w:rFonts w:asciiTheme="majorHAnsi" w:hAnsiTheme="majorHAnsi" w:cstheme="majorHAnsi"/>
                <w:color w:val="000000" w:themeColor="text1"/>
              </w:rPr>
            </w:pPr>
            <w:r w:rsidRPr="00D10A25">
              <w:rPr>
                <w:rFonts w:asciiTheme="majorHAnsi" w:hAnsiTheme="majorHAnsi" w:cstheme="majorHAnsi"/>
                <w:color w:val="000000" w:themeColor="text1"/>
              </w:rPr>
              <w:t xml:space="preserve">Dom Pomocy Społecznej, </w:t>
            </w:r>
            <w:r w:rsidR="00166BA1">
              <w:rPr>
                <w:rFonts w:asciiTheme="majorHAnsi" w:hAnsiTheme="majorHAnsi" w:cstheme="majorHAnsi"/>
                <w:color w:val="000000" w:themeColor="text1"/>
              </w:rPr>
              <w:t>Baszków 112, 63-760 Zduny</w:t>
            </w:r>
          </w:p>
          <w:p w:rsidR="00FB7070" w:rsidRPr="00166BA1" w:rsidRDefault="00166BA1" w:rsidP="00166BA1">
            <w:pPr>
              <w:pStyle w:val="Akapitzlist"/>
              <w:numPr>
                <w:ilvl w:val="0"/>
                <w:numId w:val="52"/>
              </w:numPr>
              <w:spacing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tel. 062 721-12-06</w:t>
            </w:r>
          </w:p>
          <w:p w:rsidR="00FB7070" w:rsidRPr="00AC7116" w:rsidRDefault="00FB7070" w:rsidP="00D10A25">
            <w:pPr>
              <w:pStyle w:val="Akapitzlist"/>
              <w:numPr>
                <w:ilvl w:val="0"/>
                <w:numId w:val="52"/>
              </w:numPr>
              <w:spacing w:line="360" w:lineRule="auto"/>
              <w:rPr>
                <w:rFonts w:asciiTheme="majorHAnsi" w:hAnsiTheme="majorHAnsi" w:cstheme="majorHAnsi"/>
                <w:color w:val="000000" w:themeColor="text1"/>
                <w:lang w:val="en-US"/>
              </w:rPr>
            </w:pPr>
            <w:r w:rsidRPr="00AC7116">
              <w:rPr>
                <w:rFonts w:asciiTheme="majorHAnsi" w:hAnsiTheme="majorHAnsi" w:cstheme="majorHAnsi"/>
                <w:color w:val="000000" w:themeColor="text1"/>
                <w:lang w:val="en-US"/>
              </w:rPr>
              <w:t xml:space="preserve">e-mail: </w:t>
            </w:r>
            <w:r w:rsidR="00166BA1" w:rsidRPr="00AC7116">
              <w:rPr>
                <w:rStyle w:val="Hipercze"/>
                <w:rFonts w:asciiTheme="majorHAnsi" w:hAnsiTheme="majorHAnsi" w:cstheme="majorHAnsi"/>
                <w:color w:val="auto"/>
                <w:u w:val="none"/>
                <w:lang w:val="en-US"/>
              </w:rPr>
              <w:t>poczta@dpsbaszkow.eu</w:t>
            </w:r>
          </w:p>
          <w:p w:rsidR="0029358A" w:rsidRPr="00AC7116" w:rsidRDefault="0029358A" w:rsidP="00D10A25">
            <w:pPr>
              <w:pStyle w:val="Akapitzlist"/>
              <w:numPr>
                <w:ilvl w:val="0"/>
                <w:numId w:val="52"/>
              </w:numPr>
              <w:spacing w:line="360" w:lineRule="auto"/>
              <w:rPr>
                <w:rFonts w:asciiTheme="majorHAnsi" w:hAnsiTheme="majorHAnsi" w:cstheme="majorHAnsi"/>
              </w:rPr>
            </w:pPr>
            <w:r w:rsidRPr="00AC7116">
              <w:rPr>
                <w:rFonts w:asciiTheme="majorHAnsi" w:hAnsiTheme="majorHAnsi" w:cstheme="majorHAnsi"/>
                <w:color w:val="000000" w:themeColor="text1"/>
              </w:rPr>
              <w:t>ePUAP:</w:t>
            </w:r>
            <w:r w:rsidR="00166BA1" w:rsidRPr="00AC7116">
              <w:rPr>
                <w:rFonts w:asciiTheme="majorHAnsi" w:hAnsiTheme="majorHAnsi" w:cstheme="majorHAnsi"/>
              </w:rPr>
              <w:t>/DPSBaszkow/</w:t>
            </w:r>
            <w:r w:rsidR="00AC7116">
              <w:rPr>
                <w:rFonts w:asciiTheme="majorHAnsi" w:hAnsiTheme="majorHAnsi" w:cstheme="majorHAnsi"/>
              </w:rPr>
              <w:t>Skład_ESP</w:t>
            </w:r>
          </w:p>
          <w:p w:rsidR="001C69A4" w:rsidRDefault="00D10A25" w:rsidP="001C69A4">
            <w:pPr>
              <w:pStyle w:val="Akapitzlist"/>
              <w:numPr>
                <w:ilvl w:val="0"/>
                <w:numId w:val="52"/>
              </w:numPr>
              <w:spacing w:line="360" w:lineRule="auto"/>
              <w:rPr>
                <w:rFonts w:asciiTheme="majorHAnsi" w:hAnsiTheme="majorHAnsi" w:cstheme="majorHAnsi"/>
              </w:rPr>
            </w:pPr>
            <w:r w:rsidRPr="00D10A25">
              <w:rPr>
                <w:rFonts w:asciiTheme="majorHAnsi" w:hAnsiTheme="majorHAnsi" w:cstheme="majorHAnsi"/>
              </w:rPr>
              <w:t xml:space="preserve">adres strony internetowej, na której udostępniane będą zmiany i wyjaśnienia treści SWZ oraz inne dokumenty zamówienia bezpośrednio związane z  postępowaniem o udzielenie zamówienia: </w:t>
            </w:r>
          </w:p>
          <w:p w:rsidR="00166BA1" w:rsidRPr="001C69A4" w:rsidRDefault="0080498C" w:rsidP="001C69A4">
            <w:pPr>
              <w:pStyle w:val="Akapitzlist"/>
              <w:spacing w:line="360" w:lineRule="auto"/>
              <w:ind w:left="1072"/>
              <w:rPr>
                <w:rFonts w:asciiTheme="majorHAnsi" w:hAnsiTheme="majorHAnsi" w:cstheme="majorHAnsi"/>
                <w:b/>
              </w:rPr>
            </w:pPr>
            <w:r>
              <w:rPr>
                <w:rFonts w:asciiTheme="majorHAnsi" w:hAnsiTheme="majorHAnsi" w:cstheme="majorHAnsi"/>
                <w:b/>
              </w:rPr>
              <w:t>http://</w:t>
            </w:r>
            <w:r w:rsidR="00166BA1" w:rsidRPr="001C69A4">
              <w:rPr>
                <w:rFonts w:asciiTheme="majorHAnsi" w:hAnsiTheme="majorHAnsi" w:cstheme="majorHAnsi"/>
                <w:b/>
              </w:rPr>
              <w:t>dpsbaszkow.eu</w:t>
            </w:r>
            <w:r w:rsidR="001C69A4" w:rsidRPr="001C69A4">
              <w:rPr>
                <w:rFonts w:asciiTheme="majorHAnsi" w:hAnsiTheme="majorHAnsi" w:cstheme="majorHAnsi"/>
                <w:b/>
              </w:rPr>
              <w:t>/bip/</w:t>
            </w:r>
          </w:p>
          <w:p w:rsidR="002F6143" w:rsidRPr="00D10A25" w:rsidRDefault="002F6143" w:rsidP="00D97675">
            <w:pPr>
              <w:spacing w:line="360" w:lineRule="auto"/>
              <w:rPr>
                <w:rFonts w:asciiTheme="majorHAnsi" w:hAnsiTheme="majorHAnsi" w:cstheme="majorHAnsi"/>
                <w:color w:val="000000" w:themeColor="text1"/>
                <w:sz w:val="22"/>
                <w:szCs w:val="22"/>
              </w:rPr>
            </w:pPr>
          </w:p>
        </w:tc>
      </w:tr>
      <w:tr w:rsidR="00D10A25" w:rsidRPr="00D10A25" w:rsidTr="00D10A25">
        <w:trPr>
          <w:trHeight w:val="675"/>
        </w:trPr>
        <w:tc>
          <w:tcPr>
            <w:tcW w:w="1431" w:type="dxa"/>
          </w:tcPr>
          <w:p w:rsidR="00D10A25" w:rsidRPr="00D10A25" w:rsidRDefault="00D10A25" w:rsidP="00D10A25">
            <w:pPr>
              <w:spacing w:line="360" w:lineRule="auto"/>
              <w:rPr>
                <w:rFonts w:asciiTheme="majorHAnsi" w:hAnsiTheme="majorHAnsi" w:cstheme="majorHAnsi"/>
                <w:b/>
                <w:color w:val="000000" w:themeColor="text1"/>
                <w:sz w:val="22"/>
                <w:szCs w:val="22"/>
              </w:rPr>
            </w:pPr>
          </w:p>
        </w:tc>
        <w:tc>
          <w:tcPr>
            <w:tcW w:w="6081" w:type="dxa"/>
          </w:tcPr>
          <w:p w:rsidR="00D10A25" w:rsidRPr="00D10A25" w:rsidRDefault="00D10A25" w:rsidP="00D10A25">
            <w:pPr>
              <w:pStyle w:val="Akapitzlist"/>
              <w:spacing w:line="360" w:lineRule="auto"/>
              <w:ind w:left="1072"/>
              <w:rPr>
                <w:rFonts w:asciiTheme="majorHAnsi" w:hAnsiTheme="majorHAnsi" w:cstheme="majorHAnsi"/>
                <w:color w:val="000000" w:themeColor="text1"/>
              </w:rPr>
            </w:pPr>
          </w:p>
        </w:tc>
      </w:tr>
    </w:tbl>
    <w:p w:rsidR="00FB7070" w:rsidRPr="00D10A25" w:rsidRDefault="00010F82" w:rsidP="00010F82">
      <w:pPr>
        <w:spacing w:line="360" w:lineRule="auto"/>
        <w:ind w:right="1584"/>
        <w:rPr>
          <w:rFonts w:asciiTheme="majorHAnsi" w:hAnsiTheme="majorHAnsi" w:cstheme="majorHAnsi"/>
          <w:sz w:val="20"/>
          <w:szCs w:val="20"/>
        </w:rPr>
      </w:pPr>
      <w:r>
        <w:rPr>
          <w:rFonts w:asciiTheme="majorHAnsi" w:hAnsiTheme="majorHAnsi" w:cstheme="majorHAnsi"/>
          <w:sz w:val="22"/>
          <w:szCs w:val="22"/>
        </w:rPr>
        <w:t xml:space="preserve">                                                                 </w:t>
      </w:r>
      <w:r w:rsidR="006C53C6">
        <w:rPr>
          <w:rFonts w:asciiTheme="majorHAnsi" w:hAnsiTheme="majorHAnsi" w:cstheme="majorHAnsi"/>
          <w:sz w:val="22"/>
          <w:szCs w:val="22"/>
        </w:rPr>
        <w:t xml:space="preserve">        </w:t>
      </w:r>
      <w:r>
        <w:rPr>
          <w:rFonts w:asciiTheme="majorHAnsi" w:hAnsiTheme="majorHAnsi" w:cstheme="majorHAnsi"/>
          <w:sz w:val="22"/>
          <w:szCs w:val="22"/>
        </w:rPr>
        <w:t xml:space="preserve"> </w:t>
      </w:r>
      <w:r w:rsidR="00FB7070" w:rsidRPr="00D10A25">
        <w:rPr>
          <w:rFonts w:asciiTheme="majorHAnsi" w:hAnsiTheme="majorHAnsi" w:cstheme="majorHAnsi"/>
          <w:sz w:val="20"/>
          <w:szCs w:val="20"/>
        </w:rPr>
        <w:t>Zatwierdzam:</w:t>
      </w:r>
    </w:p>
    <w:p w:rsidR="00D10A25" w:rsidRDefault="006C53C6" w:rsidP="00D10A25">
      <w:pPr>
        <w:spacing w:line="360" w:lineRule="auto"/>
        <w:ind w:left="10" w:right="1584"/>
        <w:jc w:val="center"/>
        <w:rPr>
          <w:rFonts w:asciiTheme="majorHAnsi" w:hAnsiTheme="majorHAnsi" w:cstheme="majorHAnsi"/>
          <w:sz w:val="20"/>
          <w:szCs w:val="20"/>
        </w:rPr>
      </w:pPr>
      <w:r>
        <w:rPr>
          <w:rFonts w:asciiTheme="majorHAnsi" w:hAnsiTheme="majorHAnsi" w:cstheme="majorHAnsi"/>
          <w:sz w:val="20"/>
          <w:szCs w:val="20"/>
        </w:rPr>
        <w:t xml:space="preserve">         </w:t>
      </w:r>
      <w:r w:rsidR="00FB7070" w:rsidRPr="00D10A25">
        <w:rPr>
          <w:rFonts w:asciiTheme="majorHAnsi" w:hAnsiTheme="majorHAnsi" w:cstheme="majorHAnsi"/>
          <w:sz w:val="20"/>
          <w:szCs w:val="20"/>
        </w:rPr>
        <w:t>Dyrektor Domu Pomocy Społecznej</w:t>
      </w:r>
    </w:p>
    <w:p w:rsidR="00D97675" w:rsidRDefault="00D97675" w:rsidP="00D10A25">
      <w:pPr>
        <w:spacing w:line="360" w:lineRule="auto"/>
        <w:ind w:left="10" w:right="1584"/>
        <w:jc w:val="center"/>
        <w:rPr>
          <w:rFonts w:asciiTheme="majorHAnsi" w:hAnsiTheme="majorHAnsi" w:cstheme="majorHAnsi"/>
          <w:sz w:val="20"/>
          <w:szCs w:val="20"/>
        </w:rPr>
      </w:pPr>
    </w:p>
    <w:p w:rsidR="00D97675" w:rsidRDefault="00D97675" w:rsidP="00D10A25">
      <w:pPr>
        <w:spacing w:line="360" w:lineRule="auto"/>
        <w:ind w:left="10" w:right="1584"/>
        <w:jc w:val="center"/>
        <w:rPr>
          <w:rFonts w:asciiTheme="majorHAnsi" w:hAnsiTheme="majorHAnsi" w:cstheme="majorHAnsi"/>
          <w:sz w:val="20"/>
          <w:szCs w:val="20"/>
        </w:rPr>
      </w:pPr>
    </w:p>
    <w:p w:rsidR="00010F82" w:rsidRDefault="006C53C6" w:rsidP="00D10A25">
      <w:pPr>
        <w:spacing w:line="360" w:lineRule="auto"/>
        <w:ind w:left="10" w:right="1584"/>
        <w:jc w:val="center"/>
        <w:rPr>
          <w:rFonts w:asciiTheme="majorHAnsi" w:hAnsiTheme="majorHAnsi" w:cstheme="majorHAnsi"/>
          <w:sz w:val="20"/>
          <w:szCs w:val="20"/>
        </w:rPr>
        <w:sectPr w:rsidR="00010F82" w:rsidSect="00010F82">
          <w:headerReference w:type="default" r:id="rId10"/>
          <w:footerReference w:type="default" r:id="rId11"/>
          <w:pgSz w:w="11906" w:h="16838"/>
          <w:pgMar w:top="801" w:right="1417" w:bottom="1417" w:left="1417" w:header="1417" w:footer="708" w:gutter="0"/>
          <w:cols w:space="708"/>
          <w:docGrid w:linePitch="360"/>
        </w:sectPr>
      </w:pPr>
      <w:r>
        <w:rPr>
          <w:rFonts w:asciiTheme="majorHAnsi" w:hAnsiTheme="majorHAnsi" w:cstheme="majorHAnsi"/>
          <w:sz w:val="20"/>
          <w:szCs w:val="20"/>
        </w:rPr>
        <w:t xml:space="preserve">        </w:t>
      </w:r>
      <w:r w:rsidR="00010F82">
        <w:rPr>
          <w:rFonts w:asciiTheme="majorHAnsi" w:hAnsiTheme="majorHAnsi" w:cstheme="majorHAnsi"/>
          <w:sz w:val="20"/>
          <w:szCs w:val="20"/>
        </w:rPr>
        <w:t>………………………………………………………….</w:t>
      </w:r>
    </w:p>
    <w:p w:rsidR="0004554C" w:rsidRPr="00D10A25" w:rsidRDefault="0004554C" w:rsidP="00010F82">
      <w:pPr>
        <w:spacing w:line="360" w:lineRule="auto"/>
        <w:jc w:val="center"/>
        <w:rPr>
          <w:rFonts w:asciiTheme="majorHAnsi" w:hAnsiTheme="majorHAnsi" w:cstheme="majorHAnsi"/>
          <w:sz w:val="22"/>
          <w:szCs w:val="22"/>
        </w:rPr>
      </w:pPr>
      <w:r w:rsidRPr="00D10A25">
        <w:rPr>
          <w:rFonts w:asciiTheme="majorHAnsi" w:hAnsiTheme="majorHAnsi" w:cstheme="majorHAnsi"/>
          <w:sz w:val="22"/>
          <w:szCs w:val="22"/>
        </w:rPr>
        <w:lastRenderedPageBreak/>
        <w:t>SPIS TREŚCI</w:t>
      </w:r>
    </w:p>
    <w:p w:rsidR="004E2772" w:rsidRPr="00D10A25" w:rsidRDefault="004E2772" w:rsidP="00D10A25">
      <w:pPr>
        <w:pStyle w:val="Nagwek3"/>
        <w:spacing w:before="0" w:line="360" w:lineRule="auto"/>
        <w:ind w:left="666" w:right="269"/>
        <w:jc w:val="center"/>
        <w:rPr>
          <w:rFonts w:cstheme="majorHAnsi"/>
          <w:color w:val="auto"/>
          <w:sz w:val="22"/>
          <w:szCs w:val="22"/>
        </w:rPr>
      </w:pPr>
      <w:r w:rsidRPr="00D10A25">
        <w:rPr>
          <w:rFonts w:cstheme="majorHAnsi"/>
          <w:color w:val="auto"/>
          <w:sz w:val="22"/>
          <w:szCs w:val="22"/>
        </w:rPr>
        <w:t>S</w:t>
      </w:r>
      <w:r w:rsidR="0004554C" w:rsidRPr="00D10A25">
        <w:rPr>
          <w:rFonts w:cstheme="majorHAnsi"/>
          <w:color w:val="auto"/>
          <w:sz w:val="22"/>
          <w:szCs w:val="22"/>
        </w:rPr>
        <w:t>PECYFIKACJI</w:t>
      </w:r>
      <w:r w:rsidRPr="00D10A25">
        <w:rPr>
          <w:rFonts w:cstheme="majorHAnsi"/>
          <w:color w:val="auto"/>
          <w:sz w:val="22"/>
          <w:szCs w:val="22"/>
        </w:rPr>
        <w:t xml:space="preserve"> WARUNKÓW  ZAMÓWIENIA</w:t>
      </w:r>
    </w:p>
    <w:p w:rsidR="004E2772" w:rsidRPr="00D10A25" w:rsidRDefault="004E2772" w:rsidP="00166BA1">
      <w:pPr>
        <w:spacing w:line="360" w:lineRule="auto"/>
        <w:ind w:left="382" w:right="271"/>
        <w:jc w:val="center"/>
        <w:rPr>
          <w:rFonts w:asciiTheme="majorHAnsi" w:hAnsiTheme="majorHAnsi" w:cstheme="majorHAnsi"/>
          <w:sz w:val="22"/>
          <w:szCs w:val="22"/>
        </w:rPr>
      </w:pPr>
      <w:r w:rsidRPr="00D10A25">
        <w:rPr>
          <w:rFonts w:asciiTheme="majorHAnsi" w:hAnsiTheme="majorHAnsi" w:cstheme="majorHAnsi"/>
          <w:sz w:val="22"/>
          <w:szCs w:val="22"/>
        </w:rPr>
        <w:t>na zamówienie publiczne prowadzone w tr</w:t>
      </w:r>
      <w:r w:rsidR="00166BA1">
        <w:rPr>
          <w:rFonts w:asciiTheme="majorHAnsi" w:hAnsiTheme="majorHAnsi" w:cstheme="majorHAnsi"/>
          <w:sz w:val="22"/>
          <w:szCs w:val="22"/>
        </w:rPr>
        <w:t>ybie podstawowym:</w:t>
      </w:r>
    </w:p>
    <w:p w:rsidR="004E2772" w:rsidRPr="00D10A25" w:rsidRDefault="00B05BF8" w:rsidP="00D10A25">
      <w:pPr>
        <w:spacing w:line="360" w:lineRule="auto"/>
        <w:ind w:left="1133" w:right="7" w:hanging="353"/>
        <w:jc w:val="both"/>
        <w:rPr>
          <w:rFonts w:asciiTheme="majorHAnsi" w:hAnsiTheme="majorHAnsi" w:cstheme="majorHAnsi"/>
          <w:b/>
          <w:sz w:val="22"/>
          <w:szCs w:val="22"/>
        </w:rPr>
      </w:pPr>
      <w:r>
        <w:rPr>
          <w:rFonts w:asciiTheme="majorHAnsi" w:hAnsiTheme="majorHAnsi" w:cstheme="majorHAnsi"/>
          <w:b/>
          <w:sz w:val="22"/>
          <w:szCs w:val="22"/>
        </w:rPr>
        <w:t>Dostawa  ciasta</w:t>
      </w:r>
      <w:r w:rsidR="00697E43">
        <w:rPr>
          <w:rFonts w:asciiTheme="majorHAnsi" w:hAnsiTheme="majorHAnsi" w:cstheme="majorHAnsi"/>
          <w:b/>
          <w:sz w:val="22"/>
          <w:szCs w:val="22"/>
        </w:rPr>
        <w:t xml:space="preserve"> dla Domu Pomocy Społecznej w Baszkowie</w:t>
      </w:r>
    </w:p>
    <w:p w:rsidR="004E2772" w:rsidRPr="00D10A25" w:rsidRDefault="004E2772" w:rsidP="00D10A25">
      <w:pPr>
        <w:spacing w:line="360" w:lineRule="auto"/>
        <w:jc w:val="both"/>
        <w:rPr>
          <w:rFonts w:asciiTheme="majorHAnsi" w:hAnsiTheme="majorHAnsi" w:cstheme="majorHAnsi"/>
          <w:sz w:val="22"/>
          <w:szCs w:val="22"/>
        </w:rPr>
      </w:pP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Postanowienia ogólne</w:t>
      </w:r>
    </w:p>
    <w:p w:rsidR="004E2772" w:rsidRPr="00D10A25" w:rsidRDefault="00DC540B" w:rsidP="00D10A25">
      <w:pPr>
        <w:numPr>
          <w:ilvl w:val="0"/>
          <w:numId w:val="2"/>
        </w:numPr>
        <w:tabs>
          <w:tab w:val="left" w:pos="8789"/>
        </w:tabs>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Opis przedmiotu zamówienia</w:t>
      </w:r>
      <w:r w:rsidR="004E2772" w:rsidRPr="00D10A25">
        <w:rPr>
          <w:rFonts w:asciiTheme="majorHAnsi" w:hAnsiTheme="majorHAnsi" w:cstheme="majorHAnsi"/>
          <w:sz w:val="22"/>
          <w:szCs w:val="22"/>
        </w:rPr>
        <w:t xml:space="preserve"> </w:t>
      </w: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Instrukcja dla </w:t>
      </w:r>
      <w:r w:rsidR="003662BA">
        <w:rPr>
          <w:rFonts w:asciiTheme="majorHAnsi" w:hAnsiTheme="majorHAnsi" w:cstheme="majorHAnsi"/>
          <w:sz w:val="22"/>
          <w:szCs w:val="22"/>
        </w:rPr>
        <w:t>Wykonawcy</w:t>
      </w:r>
      <w:r w:rsidR="004E2772" w:rsidRPr="00D10A25">
        <w:rPr>
          <w:rFonts w:asciiTheme="majorHAnsi" w:hAnsiTheme="majorHAnsi" w:cstheme="majorHAnsi"/>
          <w:sz w:val="22"/>
          <w:szCs w:val="22"/>
        </w:rPr>
        <w:t xml:space="preserve">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Podstawy wykluczenia z postępowania.  </w:t>
      </w:r>
    </w:p>
    <w:p w:rsidR="007D2F07" w:rsidRPr="00D10A25" w:rsidRDefault="007D2F07"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Wymagane dokumenty i oświadczenia (środki dowodowe)</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środkach komunikacji elektronicznej, przy użyciu których Zamawiający będzie kontaktował się z </w:t>
      </w:r>
      <w:r w:rsidR="003662BA">
        <w:rPr>
          <w:rFonts w:asciiTheme="majorHAnsi" w:hAnsiTheme="majorHAnsi" w:cstheme="majorHAnsi"/>
          <w:sz w:val="22"/>
          <w:szCs w:val="22"/>
        </w:rPr>
        <w:t>Wykonawcami</w:t>
      </w:r>
      <w:r w:rsidRPr="00D10A25">
        <w:rPr>
          <w:rFonts w:asciiTheme="majorHAnsi" w:hAnsiTheme="majorHAnsi" w:cstheme="majorHAnsi"/>
          <w:sz w:val="22"/>
          <w:szCs w:val="22"/>
        </w:rPr>
        <w:t xml:space="preserve">  oraz informacje o wymaganiach technicznych  i organizacyjnych sporządzania, wysyłania i odbierania korespondencji elektronicznej a także wskazanie osób uprawnionych  do porozumiewania się z Wykonawcami.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Opis kryteriów oceny ofert, wraz z podaniem wag tych kryteriów, i sposobu oceny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Wymagany termin realizacji zadania.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Ud</w:t>
      </w:r>
      <w:r w:rsidR="00984CE1" w:rsidRPr="00D10A25">
        <w:rPr>
          <w:rFonts w:asciiTheme="majorHAnsi" w:hAnsiTheme="majorHAnsi" w:cstheme="majorHAnsi"/>
          <w:sz w:val="22"/>
          <w:szCs w:val="22"/>
        </w:rPr>
        <w:t xml:space="preserve">zielanie wyjaśnień dotyczących </w:t>
      </w:r>
      <w:r w:rsidRPr="00D10A25">
        <w:rPr>
          <w:rFonts w:asciiTheme="majorHAnsi" w:hAnsiTheme="majorHAnsi" w:cstheme="majorHAnsi"/>
          <w:sz w:val="22"/>
          <w:szCs w:val="22"/>
        </w:rPr>
        <w:t>SWZ</w:t>
      </w:r>
      <w:r w:rsidR="00C24284"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T</w:t>
      </w:r>
      <w:r w:rsidR="004E2772" w:rsidRPr="00D10A25">
        <w:rPr>
          <w:rFonts w:asciiTheme="majorHAnsi" w:hAnsiTheme="majorHAnsi" w:cstheme="majorHAnsi"/>
          <w:sz w:val="22"/>
          <w:szCs w:val="22"/>
        </w:rPr>
        <w:t xml:space="preserve">ermin  składania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otwarcia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związania  ofertą.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formalnościach jakie muszą być dopełnione  po wyborze oferty w celu zawarcia umowy w sprawie zamówienia publicznego.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Projektowane postanowienia umowy w sprawie zamówienia publicznego, które zostaną wprowadzone do treści tej umowy i możliwe zmiany w zawartej umowie oraz warunki takiej zmiany.  </w:t>
      </w:r>
    </w:p>
    <w:p w:rsidR="004614F3"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Pouczenie o środkach</w:t>
      </w:r>
      <w:r w:rsidR="004E2772" w:rsidRPr="00D10A25">
        <w:rPr>
          <w:rFonts w:asciiTheme="majorHAnsi" w:hAnsiTheme="majorHAnsi" w:cstheme="majorHAnsi"/>
          <w:sz w:val="22"/>
          <w:szCs w:val="22"/>
        </w:rPr>
        <w:t xml:space="preserve"> ochrony p</w:t>
      </w:r>
      <w:r w:rsidRPr="00D10A25">
        <w:rPr>
          <w:rFonts w:asciiTheme="majorHAnsi" w:hAnsiTheme="majorHAnsi" w:cstheme="majorHAnsi"/>
          <w:sz w:val="22"/>
          <w:szCs w:val="22"/>
        </w:rPr>
        <w:t>rawnej przysługujących W</w:t>
      </w:r>
      <w:r w:rsidR="004E2772" w:rsidRPr="00D10A25">
        <w:rPr>
          <w:rFonts w:asciiTheme="majorHAnsi" w:hAnsiTheme="majorHAnsi" w:cstheme="majorHAnsi"/>
          <w:sz w:val="22"/>
          <w:szCs w:val="22"/>
        </w:rPr>
        <w:t>ykonawcy</w:t>
      </w:r>
      <w:r w:rsidRPr="00D10A25">
        <w:rPr>
          <w:rFonts w:asciiTheme="majorHAnsi" w:hAnsiTheme="majorHAnsi" w:cstheme="majorHAnsi"/>
          <w:sz w:val="22"/>
          <w:szCs w:val="22"/>
        </w:rPr>
        <w:t xml:space="preserve"> podczas postępowania o udzielenie zamówienia</w:t>
      </w:r>
      <w:r w:rsidR="004E2772"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Załączniki</w:t>
      </w:r>
      <w:r w:rsidR="004E2772" w:rsidRPr="00D10A25">
        <w:rPr>
          <w:rFonts w:asciiTheme="majorHAnsi" w:hAnsiTheme="majorHAnsi" w:cstheme="majorHAnsi"/>
          <w:sz w:val="22"/>
          <w:szCs w:val="22"/>
        </w:rPr>
        <w:t xml:space="preserve"> </w:t>
      </w: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8745E8" w:rsidRPr="00D10A25" w:rsidRDefault="008745E8" w:rsidP="00D10A25">
      <w:pPr>
        <w:spacing w:line="360" w:lineRule="auto"/>
        <w:jc w:val="both"/>
        <w:rPr>
          <w:rFonts w:asciiTheme="majorHAnsi" w:hAnsiTheme="majorHAnsi" w:cstheme="majorHAnsi"/>
          <w:b/>
          <w:sz w:val="22"/>
          <w:szCs w:val="22"/>
          <w:u w:val="single"/>
        </w:rPr>
      </w:pPr>
    </w:p>
    <w:p w:rsidR="005035B0" w:rsidRPr="00D10A25" w:rsidRDefault="005035B0" w:rsidP="00D10A25">
      <w:pPr>
        <w:spacing w:line="360" w:lineRule="auto"/>
        <w:jc w:val="both"/>
        <w:rPr>
          <w:rFonts w:asciiTheme="majorHAnsi" w:hAnsiTheme="majorHAnsi" w:cstheme="majorHAnsi"/>
          <w:b/>
          <w:sz w:val="22"/>
          <w:szCs w:val="22"/>
          <w:u w:val="single"/>
        </w:rPr>
        <w:sectPr w:rsidR="005035B0" w:rsidRPr="00D10A25" w:rsidSect="00010F82">
          <w:headerReference w:type="default" r:id="rId12"/>
          <w:pgSz w:w="11906" w:h="16838"/>
          <w:pgMar w:top="801" w:right="1417" w:bottom="1417" w:left="1417" w:header="1417" w:footer="708" w:gutter="0"/>
          <w:cols w:space="708"/>
          <w:docGrid w:linePitch="360"/>
        </w:sectPr>
      </w:pPr>
    </w:p>
    <w:p w:rsidR="005035B0" w:rsidRPr="00D10A25" w:rsidRDefault="005035B0" w:rsidP="003662BA">
      <w:pPr>
        <w:pStyle w:val="Nagwek2"/>
        <w:spacing w:before="0" w:line="360" w:lineRule="auto"/>
        <w:ind w:right="7"/>
        <w:jc w:val="center"/>
        <w:rPr>
          <w:rFonts w:cstheme="majorHAnsi"/>
          <w:b/>
          <w:color w:val="000000" w:themeColor="text1"/>
          <w:sz w:val="22"/>
          <w:szCs w:val="22"/>
        </w:rPr>
      </w:pPr>
      <w:r w:rsidRPr="00D10A25">
        <w:rPr>
          <w:rFonts w:cstheme="majorHAnsi"/>
          <w:b/>
          <w:color w:val="000000" w:themeColor="text1"/>
          <w:sz w:val="22"/>
          <w:szCs w:val="22"/>
        </w:rPr>
        <w:lastRenderedPageBreak/>
        <w:t>SPECYFIKACJA   WARUNKÓW   ZAMÓWIENIA</w:t>
      </w:r>
    </w:p>
    <w:p w:rsidR="00740F67" w:rsidRPr="00D10A25" w:rsidRDefault="00740F67" w:rsidP="00D10A25">
      <w:pPr>
        <w:spacing w:line="360" w:lineRule="auto"/>
        <w:rPr>
          <w:rFonts w:asciiTheme="majorHAnsi" w:hAnsiTheme="majorHAnsi" w:cstheme="majorHAnsi"/>
          <w:sz w:val="22"/>
          <w:szCs w:val="22"/>
          <w:lang w:eastAsia="en-US"/>
        </w:rPr>
      </w:pPr>
    </w:p>
    <w:p w:rsidR="005035B0" w:rsidRPr="00D10A25" w:rsidRDefault="005035B0" w:rsidP="00D10A25">
      <w:pPr>
        <w:pStyle w:val="Nagwek3"/>
        <w:pBdr>
          <w:top w:val="single" w:sz="4" w:space="0" w:color="000000"/>
          <w:left w:val="single" w:sz="4" w:space="0" w:color="000000"/>
          <w:bottom w:val="single" w:sz="4" w:space="0" w:color="000000"/>
          <w:right w:val="single" w:sz="4" w:space="0" w:color="000000"/>
        </w:pBdr>
        <w:tabs>
          <w:tab w:val="right" w:pos="9072"/>
        </w:tabs>
        <w:spacing w:before="0" w:line="360" w:lineRule="auto"/>
        <w:jc w:val="both"/>
        <w:rPr>
          <w:rFonts w:cstheme="majorHAnsi"/>
          <w:b/>
          <w:color w:val="000000" w:themeColor="text1"/>
          <w:sz w:val="22"/>
          <w:szCs w:val="22"/>
        </w:rPr>
      </w:pPr>
      <w:r w:rsidRPr="00D10A25">
        <w:rPr>
          <w:rFonts w:cstheme="majorHAnsi"/>
          <w:b/>
          <w:color w:val="000000" w:themeColor="text1"/>
          <w:sz w:val="22"/>
          <w:szCs w:val="22"/>
        </w:rPr>
        <w:t xml:space="preserve">I. Postanowienia ogólne </w:t>
      </w:r>
      <w:r w:rsidR="00740F67" w:rsidRPr="00D10A25">
        <w:rPr>
          <w:rFonts w:cstheme="majorHAnsi"/>
          <w:b/>
          <w:color w:val="000000" w:themeColor="text1"/>
          <w:sz w:val="22"/>
          <w:szCs w:val="22"/>
        </w:rPr>
        <w:tab/>
      </w:r>
    </w:p>
    <w:p w:rsidR="00740F67" w:rsidRPr="00D10A25" w:rsidRDefault="00740F67" w:rsidP="00D10A25">
      <w:pPr>
        <w:spacing w:line="360" w:lineRule="auto"/>
        <w:jc w:val="both"/>
        <w:rPr>
          <w:rFonts w:asciiTheme="majorHAnsi" w:hAnsiTheme="majorHAnsi" w:cstheme="majorHAnsi"/>
          <w:sz w:val="22"/>
          <w:szCs w:val="22"/>
        </w:rPr>
      </w:pPr>
    </w:p>
    <w:p w:rsidR="00740F67" w:rsidRPr="00485D2C" w:rsidRDefault="005035B0" w:rsidP="00D10A25">
      <w:pPr>
        <w:spacing w:line="360" w:lineRule="auto"/>
        <w:jc w:val="both"/>
        <w:rPr>
          <w:rFonts w:asciiTheme="majorHAnsi" w:hAnsiTheme="majorHAnsi" w:cstheme="majorHAnsi"/>
          <w:b/>
          <w:sz w:val="22"/>
          <w:szCs w:val="22"/>
        </w:rPr>
      </w:pPr>
      <w:r w:rsidRPr="00D10A25">
        <w:rPr>
          <w:rFonts w:asciiTheme="majorHAnsi" w:hAnsiTheme="majorHAnsi" w:cstheme="majorHAnsi"/>
          <w:sz w:val="22"/>
          <w:szCs w:val="22"/>
        </w:rPr>
        <w:t>Dom Pomocy Społec</w:t>
      </w:r>
      <w:r w:rsidR="00697E43">
        <w:rPr>
          <w:rFonts w:asciiTheme="majorHAnsi" w:hAnsiTheme="majorHAnsi" w:cstheme="majorHAnsi"/>
          <w:sz w:val="22"/>
          <w:szCs w:val="22"/>
        </w:rPr>
        <w:t>znej, Baszków 112, 63-760 Zduny</w:t>
      </w:r>
      <w:r w:rsidRPr="00D10A25">
        <w:rPr>
          <w:rFonts w:asciiTheme="majorHAnsi" w:hAnsiTheme="majorHAnsi" w:cstheme="majorHAnsi"/>
          <w:sz w:val="22"/>
          <w:szCs w:val="22"/>
        </w:rPr>
        <w:t xml:space="preserve"> zwany dalej Zamawiającym, zaprasza do udziału w zamówieniu publicznym prowadzonym w t</w:t>
      </w:r>
      <w:r w:rsidR="00966A66">
        <w:rPr>
          <w:rFonts w:asciiTheme="majorHAnsi" w:hAnsiTheme="majorHAnsi" w:cstheme="majorHAnsi"/>
          <w:sz w:val="22"/>
          <w:szCs w:val="22"/>
        </w:rPr>
        <w:t xml:space="preserve">rybie przetargu </w:t>
      </w:r>
      <w:r w:rsidR="00966A66" w:rsidRPr="00485D2C">
        <w:rPr>
          <w:rFonts w:asciiTheme="majorHAnsi" w:hAnsiTheme="majorHAnsi" w:cstheme="majorHAnsi"/>
          <w:b/>
          <w:sz w:val="22"/>
          <w:szCs w:val="22"/>
        </w:rPr>
        <w:t>na dostaw</w:t>
      </w:r>
      <w:r w:rsidR="00B05BF8">
        <w:rPr>
          <w:rFonts w:asciiTheme="majorHAnsi" w:hAnsiTheme="majorHAnsi" w:cstheme="majorHAnsi"/>
          <w:b/>
          <w:sz w:val="22"/>
          <w:szCs w:val="22"/>
        </w:rPr>
        <w:t>ę ciasta</w:t>
      </w:r>
      <w:r w:rsidR="00966A66" w:rsidRPr="00485D2C">
        <w:rPr>
          <w:rFonts w:asciiTheme="majorHAnsi" w:hAnsiTheme="majorHAnsi" w:cstheme="majorHAnsi"/>
          <w:b/>
          <w:sz w:val="22"/>
          <w:szCs w:val="22"/>
        </w:rPr>
        <w:t xml:space="preserve"> dla Domu Pomocy Społecznej w Baszkowie.</w:t>
      </w:r>
    </w:p>
    <w:p w:rsidR="00195733" w:rsidRPr="00485D2C" w:rsidRDefault="00195733" w:rsidP="00D10A25">
      <w:pPr>
        <w:spacing w:line="360" w:lineRule="auto"/>
        <w:rPr>
          <w:rFonts w:asciiTheme="majorHAnsi" w:hAnsiTheme="majorHAnsi" w:cstheme="majorHAnsi"/>
          <w:b/>
          <w:bCs/>
          <w:sz w:val="22"/>
          <w:szCs w:val="22"/>
        </w:rPr>
      </w:pPr>
    </w:p>
    <w:p w:rsidR="005035B0" w:rsidRPr="00D10A25" w:rsidRDefault="005035B0" w:rsidP="00D10A25">
      <w:pPr>
        <w:spacing w:line="360" w:lineRule="auto"/>
        <w:jc w:val="both"/>
        <w:rPr>
          <w:rFonts w:asciiTheme="majorHAnsi" w:hAnsiTheme="majorHAnsi" w:cstheme="majorHAnsi"/>
          <w:sz w:val="22"/>
          <w:szCs w:val="22"/>
        </w:rPr>
      </w:pP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Postępowanie prowadzone jest w trybie podstawowym, zgodnie z art. 275 pkt 1  ustawy z dnia 11 września 2019 r. - Prawo zamówień publicznych (tekst jednolity Dz. U. z 2019 r. poz. 2019 ze zm.), zwaną w dalszej części „ustawą” lub „PZP”.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przewiduje wyboru najkorzystniejszej oferty z możliwością prowadzenia negocjacji.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Do czynności podejmowanych</w:t>
      </w:r>
      <w:r w:rsidR="00C24284" w:rsidRPr="00D10A25">
        <w:rPr>
          <w:rFonts w:asciiTheme="majorHAnsi" w:hAnsiTheme="majorHAnsi" w:cstheme="majorHAnsi"/>
          <w:sz w:val="22"/>
          <w:szCs w:val="22"/>
        </w:rPr>
        <w:t xml:space="preserve"> przez Zamawiającego i </w:t>
      </w:r>
      <w:r w:rsidR="003662BA">
        <w:rPr>
          <w:rFonts w:asciiTheme="majorHAnsi" w:hAnsiTheme="majorHAnsi" w:cstheme="majorHAnsi"/>
          <w:sz w:val="22"/>
          <w:szCs w:val="22"/>
        </w:rPr>
        <w:t>Wykonawcę</w:t>
      </w:r>
      <w:r w:rsidRPr="00D10A25">
        <w:rPr>
          <w:rFonts w:asciiTheme="majorHAnsi" w:hAnsiTheme="majorHAnsi" w:cstheme="majorHAnsi"/>
          <w:sz w:val="22"/>
          <w:szCs w:val="22"/>
        </w:rPr>
        <w:t xml:space="preserve"> oraz do umów w sprawach zamówień publicznych stosować się będzie przepisy ustawy z dnia 23 kwietnia 1964 r. – Kodeks cywilny ( tj. Dz.U z Dz.U. 2020 poz. 1740</w:t>
      </w:r>
      <w:r w:rsidR="00A012AB" w:rsidRPr="00D10A25">
        <w:rPr>
          <w:rFonts w:asciiTheme="majorHAnsi" w:hAnsiTheme="majorHAnsi" w:cstheme="majorHAnsi"/>
          <w:sz w:val="22"/>
          <w:szCs w:val="22"/>
        </w:rPr>
        <w:t>ze zm.</w:t>
      </w:r>
      <w:r w:rsidRPr="00D10A25">
        <w:rPr>
          <w:rFonts w:asciiTheme="majorHAnsi" w:hAnsiTheme="majorHAnsi" w:cstheme="majorHAnsi"/>
          <w:sz w:val="22"/>
          <w:szCs w:val="22"/>
        </w:rPr>
        <w:t xml:space="preserve">), jeżeli przepisy PZP nie stanowią inaczej.  </w:t>
      </w:r>
    </w:p>
    <w:p w:rsidR="00A012AB" w:rsidRPr="00D10A25" w:rsidRDefault="00A012AB"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t>
      </w:r>
      <w:r w:rsidR="00466170" w:rsidRPr="00D10A25">
        <w:rPr>
          <w:rFonts w:asciiTheme="majorHAnsi" w:hAnsiTheme="majorHAnsi" w:cstheme="majorHAnsi"/>
          <w:sz w:val="22"/>
          <w:szCs w:val="22"/>
        </w:rPr>
        <w:t>trona</w:t>
      </w:r>
      <w:r w:rsidR="007C1045">
        <w:rPr>
          <w:rFonts w:asciiTheme="majorHAnsi" w:hAnsiTheme="majorHAnsi" w:cstheme="majorHAnsi"/>
          <w:sz w:val="22"/>
          <w:szCs w:val="22"/>
        </w:rPr>
        <w:t xml:space="preserve"> prowadzonego postępowania: </w:t>
      </w:r>
      <w:r w:rsidR="0080498C">
        <w:rPr>
          <w:rFonts w:asciiTheme="majorHAnsi" w:hAnsiTheme="majorHAnsi" w:cstheme="majorHAnsi"/>
          <w:sz w:val="22"/>
          <w:szCs w:val="22"/>
        </w:rPr>
        <w:t>http://</w:t>
      </w:r>
      <w:r w:rsidR="007C1045">
        <w:rPr>
          <w:rFonts w:asciiTheme="majorHAnsi" w:hAnsiTheme="majorHAnsi" w:cstheme="majorHAnsi"/>
          <w:sz w:val="22"/>
          <w:szCs w:val="22"/>
        </w:rPr>
        <w:t>dpsbaszkow.eu/bip/</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u w:val="single"/>
        </w:rPr>
      </w:pPr>
      <w:r w:rsidRPr="00D10A25">
        <w:rPr>
          <w:rFonts w:asciiTheme="majorHAnsi" w:hAnsiTheme="majorHAnsi" w:cstheme="majorHAnsi"/>
          <w:sz w:val="22"/>
          <w:szCs w:val="22"/>
        </w:rPr>
        <w:t>Ogłoszenie o zamówieniu zamieszczono w Biuletynie Zamówień Publicznych, udostępnianym na stronach portalu internetowego Urzędu oraz na str</w:t>
      </w:r>
      <w:r w:rsidR="007C1045">
        <w:rPr>
          <w:rFonts w:asciiTheme="majorHAnsi" w:hAnsiTheme="majorHAnsi" w:cstheme="majorHAnsi"/>
          <w:sz w:val="22"/>
          <w:szCs w:val="22"/>
        </w:rPr>
        <w:t>onie internetowej Zamawiającego.</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Wymagane jest złożenie oferty oraz oświadczenia</w:t>
      </w:r>
      <w:r w:rsidR="00EF5A71">
        <w:rPr>
          <w:rFonts w:asciiTheme="majorHAnsi" w:hAnsiTheme="majorHAnsi" w:cstheme="majorHAnsi"/>
          <w:sz w:val="22"/>
          <w:szCs w:val="22"/>
        </w:rPr>
        <w:t>,</w:t>
      </w:r>
      <w:r w:rsidRPr="00D10A25">
        <w:rPr>
          <w:rFonts w:asciiTheme="majorHAnsi" w:hAnsiTheme="majorHAnsi" w:cstheme="majorHAnsi"/>
          <w:sz w:val="22"/>
          <w:szCs w:val="22"/>
        </w:rPr>
        <w:t xml:space="preserve"> o których mowa w art. 125 ust</w:t>
      </w:r>
      <w:r w:rsidR="00466170"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A03B14" w:rsidRPr="00D10A25">
        <w:rPr>
          <w:rFonts w:asciiTheme="majorHAnsi" w:hAnsiTheme="majorHAnsi" w:cstheme="majorHAnsi"/>
          <w:sz w:val="22"/>
          <w:szCs w:val="22"/>
        </w:rPr>
        <w:t>1</w:t>
      </w:r>
      <w:r w:rsidRPr="00D10A25">
        <w:rPr>
          <w:rFonts w:asciiTheme="majorHAnsi" w:hAnsiTheme="majorHAnsi" w:cstheme="majorHAnsi"/>
          <w:sz w:val="22"/>
          <w:szCs w:val="22"/>
        </w:rPr>
        <w:t xml:space="preserve"> PZP w formie elektronicznej lub w postaci elektronicznej opatrzonej kwalifikowanym podpisem elektronicznym, podpisem zaufanym lub podpisem osobistym.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 postępowaniu o udzielenie zamówienia  komunikacja między Zamawiającym  a Wykonawcami odbywa się przy użyciu miniPortalu </w:t>
      </w:r>
      <w:hyperlink r:id="rId13" w:history="1">
        <w:r w:rsidRPr="00D10A25">
          <w:rPr>
            <w:rStyle w:val="Hipercze"/>
            <w:rFonts w:asciiTheme="majorHAnsi" w:hAnsiTheme="majorHAnsi" w:cstheme="majorHAnsi"/>
            <w:color w:val="auto"/>
            <w:sz w:val="22"/>
            <w:szCs w:val="22"/>
          </w:rPr>
          <w:t>https://miniportal.uzp.gov.pl/</w:t>
        </w:r>
      </w:hyperlink>
      <w:hyperlink r:id="rId14" w:history="1">
        <w:r w:rsidRPr="00D10A25">
          <w:rPr>
            <w:rStyle w:val="Hipercze"/>
            <w:rFonts w:asciiTheme="majorHAnsi" w:hAnsiTheme="majorHAnsi" w:cstheme="majorHAnsi"/>
            <w:color w:val="auto"/>
            <w:sz w:val="22"/>
            <w:szCs w:val="22"/>
            <w:u w:val="none"/>
          </w:rPr>
          <w:t>,</w:t>
        </w:r>
      </w:hyperlink>
      <w:r w:rsidRPr="00D10A25">
        <w:rPr>
          <w:rFonts w:asciiTheme="majorHAnsi" w:hAnsiTheme="majorHAnsi" w:cstheme="majorHAnsi"/>
          <w:sz w:val="22"/>
          <w:szCs w:val="22"/>
        </w:rPr>
        <w:t xml:space="preserve"> ePUAP </w:t>
      </w:r>
      <w:r w:rsidR="00FA6F63" w:rsidRPr="00D10A25">
        <w:rPr>
          <w:rStyle w:val="Hipercze"/>
          <w:rFonts w:asciiTheme="majorHAnsi" w:hAnsiTheme="majorHAnsi" w:cstheme="majorHAnsi"/>
          <w:color w:val="auto"/>
          <w:sz w:val="22"/>
          <w:szCs w:val="22"/>
        </w:rPr>
        <w:t>https://epuap.gov.pl/</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Wykonawca zamierzający wziąć udział w postępowaniu o udzielenie zamówienia publicznego, musi posiadać konto na ePUAP. Wykonawca posiadający konto na ePUAP ma dostęp do</w:t>
      </w:r>
      <w:r w:rsidR="00D108CF"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29358A" w:rsidRPr="00D10A25">
        <w:rPr>
          <w:rFonts w:asciiTheme="majorHAnsi" w:hAnsiTheme="majorHAnsi" w:cstheme="majorHAnsi"/>
          <w:i/>
          <w:sz w:val="22"/>
          <w:szCs w:val="22"/>
        </w:rPr>
        <w:t>„</w:t>
      </w:r>
      <w:r w:rsidR="0029358A" w:rsidRPr="00D10A25">
        <w:rPr>
          <w:rFonts w:asciiTheme="majorHAnsi" w:hAnsiTheme="majorHAnsi" w:cstheme="majorHAnsi"/>
          <w:b/>
          <w:i/>
          <w:sz w:val="22"/>
          <w:szCs w:val="22"/>
        </w:rPr>
        <w:t xml:space="preserve">Formularza złożenia,  zmiany lub </w:t>
      </w:r>
      <w:r w:rsidRPr="00D10A25">
        <w:rPr>
          <w:rFonts w:asciiTheme="majorHAnsi" w:hAnsiTheme="majorHAnsi" w:cstheme="majorHAnsi"/>
          <w:b/>
          <w:i/>
          <w:sz w:val="22"/>
          <w:szCs w:val="22"/>
        </w:rPr>
        <w:t>wycofania oferty lub wniosku</w:t>
      </w:r>
      <w:r w:rsidR="005514A0" w:rsidRPr="00D10A25">
        <w:rPr>
          <w:rFonts w:asciiTheme="majorHAnsi" w:hAnsiTheme="majorHAnsi" w:cstheme="majorHAnsi"/>
          <w:b/>
          <w:i/>
          <w:sz w:val="22"/>
          <w:szCs w:val="22"/>
        </w:rPr>
        <w:t>”</w:t>
      </w:r>
      <w:r w:rsidRPr="00D10A25">
        <w:rPr>
          <w:rFonts w:asciiTheme="majorHAnsi" w:hAnsiTheme="majorHAnsi" w:cstheme="majorHAnsi"/>
          <w:b/>
          <w:sz w:val="22"/>
          <w:szCs w:val="22"/>
        </w:rPr>
        <w:t xml:space="preserve"> </w:t>
      </w:r>
      <w:r w:rsidRPr="00D10A25">
        <w:rPr>
          <w:rFonts w:asciiTheme="majorHAnsi" w:hAnsiTheme="majorHAnsi" w:cstheme="majorHAnsi"/>
          <w:sz w:val="22"/>
          <w:szCs w:val="22"/>
        </w:rPr>
        <w:t>oraz do</w:t>
      </w:r>
      <w:r w:rsidR="00D108CF" w:rsidRPr="00D10A25">
        <w:rPr>
          <w:rFonts w:asciiTheme="majorHAnsi" w:hAnsiTheme="majorHAnsi" w:cstheme="majorHAnsi"/>
          <w:b/>
          <w:sz w:val="22"/>
          <w:szCs w:val="22"/>
        </w:rPr>
        <w:t xml:space="preserve"> </w:t>
      </w:r>
      <w:r w:rsidR="003662BA">
        <w:rPr>
          <w:rFonts w:asciiTheme="majorHAnsi" w:hAnsiTheme="majorHAnsi" w:cstheme="majorHAnsi"/>
          <w:b/>
          <w:sz w:val="22"/>
          <w:szCs w:val="22"/>
        </w:rPr>
        <w:t>„</w:t>
      </w:r>
      <w:r w:rsidR="00D108CF" w:rsidRPr="00D10A25">
        <w:rPr>
          <w:rFonts w:asciiTheme="majorHAnsi" w:hAnsiTheme="majorHAnsi" w:cstheme="majorHAnsi"/>
          <w:b/>
          <w:i/>
          <w:sz w:val="22"/>
          <w:szCs w:val="22"/>
        </w:rPr>
        <w:t>F</w:t>
      </w:r>
      <w:r w:rsidRPr="00D10A25">
        <w:rPr>
          <w:rFonts w:asciiTheme="majorHAnsi" w:hAnsiTheme="majorHAnsi" w:cstheme="majorHAnsi"/>
          <w:b/>
          <w:i/>
          <w:sz w:val="22"/>
          <w:szCs w:val="22"/>
        </w:rPr>
        <w:t>ormularza do komunikacji</w:t>
      </w:r>
      <w:r w:rsidR="003662BA">
        <w:rPr>
          <w:rFonts w:asciiTheme="majorHAnsi" w:hAnsiTheme="majorHAnsi" w:cstheme="majorHAnsi"/>
          <w:b/>
          <w:i/>
          <w:sz w:val="22"/>
          <w:szCs w:val="22"/>
        </w:rPr>
        <w:t>”</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Wymagania techniczne i organizacyjne wysyłania i odbierania dokumentów elektronicznych, elektronicznych kopii dokumentów i oświadczeń oraz informacji przekazywanych przy ich użyciu opisane zostały w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 xml:space="preserve">Regulaminie korzystania z systemu </w:t>
      </w:r>
      <w:r w:rsidRPr="00D10A25">
        <w:rPr>
          <w:rFonts w:asciiTheme="majorHAnsi" w:hAnsiTheme="majorHAnsi" w:cstheme="majorHAnsi"/>
          <w:i/>
          <w:sz w:val="22"/>
          <w:szCs w:val="22"/>
        </w:rPr>
        <w:lastRenderedPageBreak/>
        <w:t>miniPortal</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oraz </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Warunkach korzystania z elektronicznej platformy usług administracji publicznej</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(ePUAP).</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Maksymalny rozmiar plików przesyłanych za pośrednictwem dedykowanych formularzy do: złożenia, zmiany, wycofania oferty lub wniosku oraz do komunikacji wynosi 150 MB.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 datę przekazania oferty, wniosków, zawiadomień, dokumentów elektronicznych, oświadczeń lub elektronicznych kopii dokumentów lub oświadczeń oraz innych informacji przyjmuje się datę ich przekazania na ePUAP.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przekazuje link do postępowania oraz ID postępowania jako załącznik do niniejszej SWZ. Dane postępowanie można wyszukać również na </w:t>
      </w:r>
      <w:r w:rsidRPr="0053613D">
        <w:rPr>
          <w:rFonts w:asciiTheme="majorHAnsi" w:hAnsiTheme="majorHAnsi" w:cstheme="majorHAnsi"/>
          <w:i/>
          <w:sz w:val="22"/>
          <w:szCs w:val="22"/>
        </w:rPr>
        <w:t>Liście wszystkich postępowań</w:t>
      </w:r>
      <w:r w:rsidRPr="00D10A25">
        <w:rPr>
          <w:rFonts w:asciiTheme="majorHAnsi" w:hAnsiTheme="majorHAnsi" w:cstheme="majorHAnsi"/>
          <w:sz w:val="22"/>
          <w:szCs w:val="22"/>
        </w:rPr>
        <w:t xml:space="preserve"> w miniPortalu klikając wcześniej opcję „</w:t>
      </w:r>
      <w:r w:rsidRPr="00D10A25">
        <w:rPr>
          <w:rFonts w:asciiTheme="majorHAnsi" w:hAnsiTheme="majorHAnsi" w:cstheme="majorHAnsi"/>
          <w:i/>
          <w:sz w:val="22"/>
          <w:szCs w:val="22"/>
        </w:rPr>
        <w:t>Dla Wykonawcó</w:t>
      </w:r>
      <w:r w:rsidRPr="00D10A25">
        <w:rPr>
          <w:rFonts w:asciiTheme="majorHAnsi" w:hAnsiTheme="majorHAnsi" w:cstheme="majorHAnsi"/>
          <w:sz w:val="22"/>
          <w:szCs w:val="22"/>
        </w:rPr>
        <w:t xml:space="preserve">w" lub ze strony głównej z zakładki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Postępowania</w:t>
      </w:r>
      <w:r w:rsidR="005514A0" w:rsidRPr="00D10A25">
        <w:rPr>
          <w:rFonts w:asciiTheme="majorHAnsi" w:hAnsiTheme="majorHAnsi" w:cstheme="majorHAnsi"/>
          <w:i/>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Sposób sporządzenia dokumentów elektronicznych, oświadczeń lub elektronicznych kopii dokumentów lub oświadczeń musi być zgody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zamówień publicznych lub konkursie.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SWZ</w:t>
      </w:r>
      <w:r w:rsidR="005514A0" w:rsidRPr="00D10A25">
        <w:rPr>
          <w:rFonts w:asciiTheme="majorHAnsi" w:hAnsiTheme="majorHAnsi" w:cstheme="majorHAnsi"/>
          <w:sz w:val="22"/>
          <w:szCs w:val="22"/>
        </w:rPr>
        <w:t xml:space="preserve"> wraz z załącznikami i inne dokum</w:t>
      </w:r>
      <w:r w:rsidR="003662BA">
        <w:rPr>
          <w:rFonts w:asciiTheme="majorHAnsi" w:hAnsiTheme="majorHAnsi" w:cstheme="majorHAnsi"/>
          <w:sz w:val="22"/>
          <w:szCs w:val="22"/>
        </w:rPr>
        <w:t>enty zamówienia  dostępne są</w:t>
      </w:r>
      <w:r w:rsidR="003662BA">
        <w:rPr>
          <w:rFonts w:asciiTheme="majorHAnsi" w:hAnsiTheme="majorHAnsi" w:cstheme="majorHAnsi"/>
          <w:sz w:val="22"/>
          <w:szCs w:val="22"/>
        </w:rPr>
        <w:tab/>
        <w:t>na</w:t>
      </w:r>
      <w:r w:rsidR="0053613D">
        <w:rPr>
          <w:rFonts w:asciiTheme="majorHAnsi" w:hAnsiTheme="majorHAnsi" w:cstheme="majorHAnsi"/>
          <w:sz w:val="22"/>
          <w:szCs w:val="22"/>
        </w:rPr>
        <w:t xml:space="preserve"> </w:t>
      </w:r>
      <w:r w:rsidR="003662BA">
        <w:rPr>
          <w:rFonts w:asciiTheme="majorHAnsi" w:hAnsiTheme="majorHAnsi" w:cstheme="majorHAnsi"/>
          <w:sz w:val="22"/>
          <w:szCs w:val="22"/>
        </w:rPr>
        <w:t xml:space="preserve">stronie </w:t>
      </w:r>
      <w:r w:rsidRPr="00D10A25">
        <w:rPr>
          <w:rFonts w:asciiTheme="majorHAnsi" w:hAnsiTheme="majorHAnsi" w:cstheme="majorHAnsi"/>
          <w:sz w:val="22"/>
          <w:szCs w:val="22"/>
        </w:rPr>
        <w:t xml:space="preserve">internetowej </w:t>
      </w:r>
      <w:r w:rsidRPr="00D10A25">
        <w:rPr>
          <w:rFonts w:asciiTheme="majorHAnsi" w:hAnsiTheme="majorHAnsi" w:cstheme="majorHAnsi"/>
          <w:sz w:val="22"/>
          <w:szCs w:val="22"/>
        </w:rPr>
        <w:tab/>
        <w:t>Zamawiającego</w:t>
      </w:r>
      <w:r w:rsidR="0053613D">
        <w:rPr>
          <w:rFonts w:asciiTheme="majorHAnsi" w:hAnsiTheme="majorHAnsi" w:cstheme="majorHAnsi"/>
          <w:sz w:val="22"/>
          <w:szCs w:val="22"/>
        </w:rPr>
        <w:t xml:space="preserve"> </w:t>
      </w:r>
      <w:r w:rsidR="005514A0" w:rsidRPr="00D10A25">
        <w:rPr>
          <w:rFonts w:asciiTheme="majorHAnsi" w:hAnsiTheme="majorHAnsi" w:cstheme="majorHAnsi"/>
          <w:sz w:val="22"/>
          <w:szCs w:val="22"/>
        </w:rPr>
        <w:t>(która jednocześnie jest stroną prowadzonego postępowania)</w:t>
      </w:r>
      <w:r w:rsidR="00980D61" w:rsidRPr="00D10A25">
        <w:rPr>
          <w:rFonts w:asciiTheme="majorHAnsi" w:hAnsiTheme="majorHAnsi" w:cstheme="majorHAnsi"/>
          <w:sz w:val="22"/>
          <w:szCs w:val="22"/>
        </w:rPr>
        <w:t xml:space="preserve">: </w:t>
      </w:r>
      <w:r w:rsidR="001C69A4">
        <w:rPr>
          <w:rFonts w:asciiTheme="majorHAnsi" w:hAnsiTheme="majorHAnsi" w:cstheme="majorHAnsi"/>
          <w:sz w:val="22"/>
          <w:szCs w:val="22"/>
          <w:u w:val="single"/>
        </w:rPr>
        <w:t>dpsbaszk</w:t>
      </w:r>
      <w:r w:rsidR="007C1045">
        <w:rPr>
          <w:rFonts w:asciiTheme="majorHAnsi" w:hAnsiTheme="majorHAnsi" w:cstheme="majorHAnsi"/>
          <w:sz w:val="22"/>
          <w:szCs w:val="22"/>
          <w:u w:val="single"/>
        </w:rPr>
        <w:t>ow.eu/bip/</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Na stronie tej znajdować się będą m.in. pytania zadawane przez Wykonawców i odpowiedzi</w:t>
      </w:r>
      <w:r w:rsidR="005514A0" w:rsidRPr="00D10A25">
        <w:rPr>
          <w:rFonts w:asciiTheme="majorHAnsi" w:hAnsiTheme="majorHAnsi" w:cstheme="majorHAnsi"/>
          <w:sz w:val="22"/>
          <w:szCs w:val="22"/>
        </w:rPr>
        <w:t xml:space="preserve"> (wyjaśnienia treści SWZ)</w:t>
      </w:r>
      <w:r w:rsidRPr="00D10A25">
        <w:rPr>
          <w:rFonts w:asciiTheme="majorHAnsi" w:hAnsiTheme="majorHAnsi" w:cstheme="majorHAnsi"/>
          <w:sz w:val="22"/>
          <w:szCs w:val="22"/>
        </w:rPr>
        <w:t>, zmiany SWZ dokonywane przez Zamawiającego oraz informacja o kwocie jaką zamawiający zamierza przeznaczyć na sfinansowanie zamówienia  a po otwarciu ofert, nazwy albo imiona i nazwiska wykonawców, siedzibach lub miejscach prowadzonych działalności gospodar</w:t>
      </w:r>
      <w:r w:rsidR="003662BA">
        <w:rPr>
          <w:rFonts w:asciiTheme="majorHAnsi" w:hAnsiTheme="majorHAnsi" w:cstheme="majorHAnsi"/>
          <w:sz w:val="22"/>
          <w:szCs w:val="22"/>
        </w:rPr>
        <w:t>czej albo miejscu zamieszkania W</w:t>
      </w:r>
      <w:r w:rsidRPr="00D10A25">
        <w:rPr>
          <w:rFonts w:asciiTheme="majorHAnsi" w:hAnsiTheme="majorHAnsi" w:cstheme="majorHAnsi"/>
          <w:sz w:val="22"/>
          <w:szCs w:val="22"/>
        </w:rPr>
        <w:t xml:space="preserve">ykonawców, którzy złożyli oferty a także cenach lub kosztach zawartych w ofertach.  </w:t>
      </w:r>
    </w:p>
    <w:p w:rsidR="00980D61"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inne</w:t>
      </w:r>
      <w:r w:rsidR="003662BA">
        <w:rPr>
          <w:rFonts w:asciiTheme="majorHAnsi" w:hAnsiTheme="majorHAnsi" w:cstheme="majorHAnsi"/>
          <w:sz w:val="22"/>
          <w:szCs w:val="22"/>
        </w:rPr>
        <w:t>go sposobu komunikowania się z W</w:t>
      </w:r>
      <w:r w:rsidRPr="00D10A25">
        <w:rPr>
          <w:rFonts w:asciiTheme="majorHAnsi" w:hAnsiTheme="majorHAnsi" w:cstheme="majorHAnsi"/>
          <w:sz w:val="22"/>
          <w:szCs w:val="22"/>
        </w:rPr>
        <w:t xml:space="preserve">ykonawcami, niż przy użyciu środków komunikacji elektronicznej.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Komunikacja ustna dopuszczalna jest tylko w odniesieniu do informacji, które nie są istotne, w szczególności nie dotyczą ogłoszenia o zamówieniu lub dokumentów zamówienia.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Rozliczenia między Zamawiającym a Wykonawcą prowadzone będą w PLN.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udzielenia zamówień polegających na powtórzeniu podo</w:t>
      </w:r>
      <w:r w:rsidR="003662BA">
        <w:rPr>
          <w:rFonts w:asciiTheme="majorHAnsi" w:hAnsiTheme="majorHAnsi" w:cstheme="majorHAnsi"/>
          <w:sz w:val="22"/>
          <w:szCs w:val="22"/>
        </w:rPr>
        <w:t>bnych</w:t>
      </w:r>
      <w:r w:rsidRPr="00D10A25">
        <w:rPr>
          <w:rFonts w:asciiTheme="majorHAnsi" w:hAnsiTheme="majorHAnsi" w:cstheme="majorHAnsi"/>
          <w:sz w:val="22"/>
          <w:szCs w:val="22"/>
        </w:rPr>
        <w:t xml:space="preserve"> usług</w:t>
      </w:r>
      <w:r w:rsidR="00EF5A71">
        <w:rPr>
          <w:rFonts w:asciiTheme="majorHAnsi" w:hAnsiTheme="majorHAnsi" w:cstheme="majorHAnsi"/>
          <w:sz w:val="22"/>
          <w:szCs w:val="22"/>
        </w:rPr>
        <w:t>,</w:t>
      </w:r>
      <w:r w:rsidRPr="00D10A25">
        <w:rPr>
          <w:rFonts w:asciiTheme="majorHAnsi" w:hAnsiTheme="majorHAnsi" w:cstheme="majorHAnsi"/>
          <w:sz w:val="22"/>
          <w:szCs w:val="22"/>
        </w:rPr>
        <w:t xml:space="preserve"> o których mowa w art. 214 ust. 1 pkt. 7 PZP. </w:t>
      </w:r>
    </w:p>
    <w:p w:rsidR="005035B0" w:rsidRPr="00985D1E" w:rsidRDefault="005035B0" w:rsidP="00985D1E">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lastRenderedPageBreak/>
        <w:t>Wybrany Wykonawca jest zobowiązany d</w:t>
      </w:r>
      <w:r w:rsidR="00985D1E">
        <w:rPr>
          <w:rFonts w:asciiTheme="majorHAnsi" w:hAnsiTheme="majorHAnsi" w:cstheme="majorHAnsi"/>
          <w:sz w:val="22"/>
          <w:szCs w:val="22"/>
        </w:rPr>
        <w:t xml:space="preserve">o zawarcia umowy w terminie i  </w:t>
      </w:r>
      <w:r w:rsidRPr="00985D1E">
        <w:rPr>
          <w:rFonts w:asciiTheme="majorHAnsi" w:hAnsiTheme="majorHAnsi" w:cstheme="majorHAnsi"/>
          <w:sz w:val="22"/>
          <w:szCs w:val="22"/>
        </w:rPr>
        <w:t xml:space="preserve">miejscu wyznaczonym przez Zamawiającego.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Wykonawca powinien zapoznać się ze wszystkimi wymaganiami okreś</w:t>
      </w:r>
      <w:r w:rsidR="00A03B14" w:rsidRPr="00D10A25">
        <w:rPr>
          <w:rFonts w:asciiTheme="majorHAnsi" w:hAnsiTheme="majorHAnsi" w:cstheme="majorHAnsi"/>
          <w:sz w:val="22"/>
          <w:szCs w:val="22"/>
        </w:rPr>
        <w:t>lonymi w niniejszej SWZ</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Wykonawca ponosi wszelkie koszty związane z przygotowaniem i złożeniem oferty. </w:t>
      </w:r>
      <w:r w:rsidRPr="00D10A25">
        <w:rPr>
          <w:rFonts w:asciiTheme="majorHAnsi" w:hAnsiTheme="majorHAnsi" w:cstheme="majorHAnsi"/>
          <w:b/>
          <w:sz w:val="22"/>
          <w:szCs w:val="22"/>
        </w:rPr>
        <w:t xml:space="preserve"> </w:t>
      </w:r>
    </w:p>
    <w:p w:rsidR="00980D61" w:rsidRPr="00D10A25" w:rsidRDefault="00980D61" w:rsidP="00D10A25">
      <w:pPr>
        <w:autoSpaceDE/>
        <w:spacing w:line="360" w:lineRule="auto"/>
        <w:ind w:left="862" w:right="271"/>
        <w:jc w:val="both"/>
        <w:rPr>
          <w:rFonts w:asciiTheme="majorHAnsi" w:hAnsiTheme="majorHAnsi" w:cstheme="majorHAnsi"/>
          <w:sz w:val="22"/>
          <w:szCs w:val="22"/>
        </w:rPr>
      </w:pPr>
    </w:p>
    <w:p w:rsidR="005035B0" w:rsidRPr="00D10A25" w:rsidRDefault="005035B0"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Opis przedmiotu zamówienia. </w:t>
      </w:r>
    </w:p>
    <w:p w:rsidR="005035B0" w:rsidRPr="00D10A25" w:rsidRDefault="005035B0" w:rsidP="00D10A25">
      <w:pPr>
        <w:pStyle w:val="Akapitzlist"/>
        <w:spacing w:after="0" w:line="360" w:lineRule="auto"/>
        <w:ind w:left="732" w:right="271"/>
        <w:jc w:val="both"/>
        <w:rPr>
          <w:rFonts w:asciiTheme="majorHAnsi" w:hAnsiTheme="majorHAnsi" w:cstheme="majorHAnsi"/>
        </w:rPr>
      </w:pPr>
    </w:p>
    <w:p w:rsidR="00F90B7F" w:rsidRPr="00485D2C" w:rsidRDefault="005035B0" w:rsidP="00D10A25">
      <w:pPr>
        <w:pStyle w:val="Akapitzlist"/>
        <w:numPr>
          <w:ilvl w:val="0"/>
          <w:numId w:val="4"/>
        </w:numPr>
        <w:spacing w:after="0" w:line="360" w:lineRule="auto"/>
        <w:ind w:right="271"/>
        <w:jc w:val="both"/>
        <w:rPr>
          <w:rFonts w:asciiTheme="majorHAnsi" w:hAnsiTheme="majorHAnsi" w:cstheme="majorHAnsi"/>
          <w:b/>
        </w:rPr>
      </w:pPr>
      <w:r w:rsidRPr="00D10A25">
        <w:rPr>
          <w:rFonts w:asciiTheme="majorHAnsi" w:hAnsiTheme="majorHAnsi" w:cstheme="majorHAnsi"/>
        </w:rPr>
        <w:t>Przedmiotem zamówienia jes</w:t>
      </w:r>
      <w:r w:rsidR="00985D1E">
        <w:rPr>
          <w:rFonts w:asciiTheme="majorHAnsi" w:hAnsiTheme="majorHAnsi" w:cstheme="majorHAnsi"/>
        </w:rPr>
        <w:t xml:space="preserve">t </w:t>
      </w:r>
      <w:r w:rsidR="00B05BF8">
        <w:rPr>
          <w:rFonts w:asciiTheme="majorHAnsi" w:hAnsiTheme="majorHAnsi" w:cstheme="majorHAnsi"/>
          <w:b/>
        </w:rPr>
        <w:t xml:space="preserve">dostawa ciasta </w:t>
      </w:r>
      <w:r w:rsidR="0080498C">
        <w:rPr>
          <w:rFonts w:asciiTheme="majorHAnsi" w:hAnsiTheme="majorHAnsi" w:cstheme="majorHAnsi"/>
          <w:b/>
        </w:rPr>
        <w:t xml:space="preserve"> </w:t>
      </w:r>
      <w:r w:rsidR="001A775F" w:rsidRPr="00485D2C">
        <w:rPr>
          <w:rFonts w:asciiTheme="majorHAnsi" w:hAnsiTheme="majorHAnsi" w:cstheme="majorHAnsi"/>
          <w:b/>
        </w:rPr>
        <w:t>dla</w:t>
      </w:r>
      <w:r w:rsidRPr="00485D2C">
        <w:rPr>
          <w:rFonts w:asciiTheme="majorHAnsi" w:hAnsiTheme="majorHAnsi" w:cstheme="majorHAnsi"/>
          <w:b/>
        </w:rPr>
        <w:t xml:space="preserve"> Domu Pomocy Sp</w:t>
      </w:r>
      <w:r w:rsidR="00985D1E" w:rsidRPr="00485D2C">
        <w:rPr>
          <w:rFonts w:asciiTheme="majorHAnsi" w:hAnsiTheme="majorHAnsi" w:cstheme="majorHAnsi"/>
          <w:b/>
        </w:rPr>
        <w:t>ołecznej w Baszkowie</w:t>
      </w:r>
      <w:r w:rsidR="00F90B7F" w:rsidRPr="00485D2C">
        <w:rPr>
          <w:rFonts w:asciiTheme="majorHAnsi" w:hAnsiTheme="majorHAnsi" w:cstheme="majorHAnsi"/>
          <w:b/>
        </w:rPr>
        <w:t xml:space="preserve"> </w:t>
      </w:r>
    </w:p>
    <w:p w:rsidR="00985D1E" w:rsidRPr="00985D1E" w:rsidRDefault="00F90B7F" w:rsidP="00985D1E">
      <w:pPr>
        <w:pStyle w:val="Akapitzlist"/>
        <w:numPr>
          <w:ilvl w:val="0"/>
          <w:numId w:val="4"/>
        </w:numPr>
        <w:spacing w:after="0" w:line="360" w:lineRule="auto"/>
        <w:ind w:right="271"/>
        <w:jc w:val="both"/>
        <w:rPr>
          <w:rFonts w:asciiTheme="majorHAnsi" w:hAnsiTheme="majorHAnsi" w:cstheme="majorHAnsi"/>
        </w:rPr>
      </w:pPr>
      <w:r w:rsidRPr="00985D1E">
        <w:rPr>
          <w:rFonts w:asciiTheme="majorHAnsi" w:hAnsiTheme="majorHAnsi" w:cstheme="majorHAnsi"/>
          <w:b/>
        </w:rPr>
        <w:t>Termin wykonania zamówienia:</w:t>
      </w:r>
    </w:p>
    <w:p w:rsidR="00F90B7F" w:rsidRPr="00985D1E" w:rsidRDefault="00985D1E" w:rsidP="00985D1E">
      <w:pPr>
        <w:spacing w:line="360" w:lineRule="auto"/>
        <w:ind w:left="372" w:right="271"/>
        <w:rPr>
          <w:rFonts w:asciiTheme="majorHAnsi" w:hAnsiTheme="majorHAnsi" w:cstheme="majorHAnsi"/>
        </w:rPr>
      </w:pPr>
      <w:r>
        <w:rPr>
          <w:rFonts w:asciiTheme="majorHAnsi" w:hAnsiTheme="majorHAnsi" w:cstheme="majorHAnsi"/>
          <w:b/>
        </w:rPr>
        <w:t xml:space="preserve">      </w:t>
      </w:r>
      <w:r w:rsidR="00EF5A71">
        <w:rPr>
          <w:rFonts w:asciiTheme="majorHAnsi" w:hAnsiTheme="majorHAnsi" w:cstheme="majorHAnsi"/>
          <w:b/>
        </w:rPr>
        <w:t xml:space="preserve"> od dnia 02.01.2023</w:t>
      </w:r>
      <w:r w:rsidR="00F90B7F" w:rsidRPr="00985D1E">
        <w:rPr>
          <w:rFonts w:asciiTheme="majorHAnsi" w:hAnsiTheme="majorHAnsi" w:cstheme="majorHAnsi"/>
          <w:b/>
        </w:rPr>
        <w:t xml:space="preserve"> r.</w:t>
      </w:r>
      <w:r w:rsidRPr="00985D1E">
        <w:rPr>
          <w:rFonts w:asciiTheme="majorHAnsi" w:hAnsiTheme="majorHAnsi" w:cstheme="majorHAnsi"/>
          <w:b/>
        </w:rPr>
        <w:t xml:space="preserve"> do dnia </w:t>
      </w:r>
      <w:r w:rsidR="00EF5A71">
        <w:rPr>
          <w:rFonts w:asciiTheme="majorHAnsi" w:hAnsiTheme="majorHAnsi" w:cstheme="majorHAnsi"/>
          <w:b/>
        </w:rPr>
        <w:t>31.12.2023</w:t>
      </w:r>
    </w:p>
    <w:p w:rsidR="00985D1E" w:rsidRDefault="00985D1E" w:rsidP="00985D1E">
      <w:pPr>
        <w:pStyle w:val="Akapitzlist"/>
        <w:spacing w:after="0" w:line="360" w:lineRule="auto"/>
        <w:ind w:left="732" w:right="271"/>
        <w:jc w:val="both"/>
        <w:rPr>
          <w:rFonts w:asciiTheme="majorHAnsi" w:hAnsiTheme="majorHAnsi" w:cstheme="majorHAnsi"/>
        </w:rPr>
      </w:pPr>
    </w:p>
    <w:p w:rsidR="005035B0" w:rsidRPr="00D10A25" w:rsidRDefault="00192AEA"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 xml:space="preserve"> </w:t>
      </w:r>
      <w:r w:rsidR="00F90B7F">
        <w:rPr>
          <w:rFonts w:asciiTheme="majorHAnsi" w:hAnsiTheme="majorHAnsi" w:cstheme="majorHAnsi"/>
          <w:b/>
        </w:rPr>
        <w:t>W</w:t>
      </w:r>
      <w:r w:rsidRPr="003662BA">
        <w:rPr>
          <w:rFonts w:asciiTheme="majorHAnsi" w:hAnsiTheme="majorHAnsi" w:cstheme="majorHAnsi"/>
          <w:b/>
        </w:rPr>
        <w:t xml:space="preserve">spólny słownik zamówień </w:t>
      </w:r>
      <w:r w:rsidR="00B05BF8">
        <w:rPr>
          <w:rFonts w:asciiTheme="majorHAnsi" w:hAnsiTheme="majorHAnsi" w:cstheme="majorHAnsi"/>
          <w:b/>
        </w:rPr>
        <w:t>CPV – 15812000-3</w:t>
      </w:r>
    </w:p>
    <w:p w:rsidR="005035B0" w:rsidRPr="00D10A25" w:rsidRDefault="005035B0"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Dos</w:t>
      </w:r>
      <w:r w:rsidR="001A775F">
        <w:rPr>
          <w:rFonts w:asciiTheme="majorHAnsi" w:hAnsiTheme="majorHAnsi" w:cstheme="majorHAnsi"/>
        </w:rPr>
        <w:t xml:space="preserve">tarczanie produktów </w:t>
      </w:r>
      <w:r w:rsidRPr="00D10A25">
        <w:rPr>
          <w:rFonts w:asciiTheme="majorHAnsi" w:hAnsiTheme="majorHAnsi" w:cstheme="majorHAnsi"/>
        </w:rPr>
        <w:t xml:space="preserve"> odbywać się będzie sukcesywnie na telefoniczne zamówienie przez uprawnionego pracownika działającego w </w:t>
      </w:r>
      <w:r w:rsidR="00A03B14" w:rsidRPr="00D10A25">
        <w:rPr>
          <w:rFonts w:asciiTheme="majorHAnsi" w:hAnsiTheme="majorHAnsi" w:cstheme="majorHAnsi"/>
        </w:rPr>
        <w:t>imieniu Zamawiającego</w:t>
      </w:r>
      <w:r w:rsidR="0080498C">
        <w:rPr>
          <w:rFonts w:asciiTheme="majorHAnsi" w:hAnsiTheme="majorHAnsi" w:cstheme="majorHAnsi"/>
        </w:rPr>
        <w:t xml:space="preserve">. </w:t>
      </w:r>
      <w:r w:rsidR="00B05BF8">
        <w:rPr>
          <w:rFonts w:asciiTheme="majorHAnsi" w:hAnsiTheme="majorHAnsi" w:cstheme="majorHAnsi"/>
        </w:rPr>
        <w:t>Dostawy odbywają się sukcesywnie w miarę zapotrzebowania po wcześniejszym uzgodnieniu telefonicznym partii zamówienia</w:t>
      </w:r>
    </w:p>
    <w:p w:rsidR="00A03B14" w:rsidRPr="00D10A25" w:rsidRDefault="005035B0" w:rsidP="00D10A25">
      <w:pPr>
        <w:spacing w:line="360" w:lineRule="auto"/>
        <w:ind w:left="708" w:firstLine="12"/>
        <w:jc w:val="both"/>
        <w:rPr>
          <w:rFonts w:asciiTheme="majorHAnsi" w:hAnsiTheme="majorHAnsi" w:cstheme="majorHAnsi"/>
          <w:sz w:val="22"/>
          <w:szCs w:val="22"/>
        </w:rPr>
      </w:pPr>
      <w:r w:rsidRPr="00D10A25">
        <w:rPr>
          <w:rFonts w:asciiTheme="majorHAnsi" w:hAnsiTheme="majorHAnsi" w:cstheme="majorHAnsi"/>
          <w:sz w:val="22"/>
          <w:szCs w:val="22"/>
        </w:rPr>
        <w:t>Wykonawca zobowiązuje się dostarczyć towar do magazynu Zamawiającego</w:t>
      </w:r>
      <w:r w:rsidR="00792942">
        <w:rPr>
          <w:rFonts w:asciiTheme="majorHAnsi" w:hAnsiTheme="majorHAnsi" w:cstheme="majorHAnsi"/>
          <w:sz w:val="22"/>
          <w:szCs w:val="22"/>
        </w:rPr>
        <w:t xml:space="preserve"> zlokalizowanego w DPS Baszków</w:t>
      </w:r>
      <w:r w:rsidR="007A4732">
        <w:rPr>
          <w:rFonts w:asciiTheme="majorHAnsi" w:hAnsiTheme="majorHAnsi" w:cstheme="majorHAnsi"/>
          <w:sz w:val="22"/>
          <w:szCs w:val="22"/>
        </w:rPr>
        <w:t>-Kuchnia Wersal</w:t>
      </w:r>
      <w:r w:rsidRPr="00D10A25">
        <w:rPr>
          <w:rFonts w:asciiTheme="majorHAnsi" w:hAnsiTheme="majorHAnsi" w:cstheme="majorHAnsi"/>
          <w:sz w:val="22"/>
          <w:szCs w:val="22"/>
        </w:rPr>
        <w:t xml:space="preserve">. </w:t>
      </w:r>
      <w:r w:rsidR="00F90B7F">
        <w:rPr>
          <w:rFonts w:asciiTheme="majorHAnsi" w:hAnsiTheme="majorHAnsi" w:cstheme="majorHAnsi"/>
          <w:sz w:val="22"/>
          <w:szCs w:val="22"/>
        </w:rPr>
        <w:t>Zamawiający wymaga aby Wykonawca</w:t>
      </w:r>
      <w:r w:rsidR="00A03B14" w:rsidRPr="00D10A25">
        <w:rPr>
          <w:rFonts w:asciiTheme="majorHAnsi" w:hAnsiTheme="majorHAnsi" w:cstheme="majorHAnsi"/>
          <w:sz w:val="22"/>
          <w:szCs w:val="22"/>
        </w:rPr>
        <w:t xml:space="preserve"> ubiegający się o udzielenie zamówienia spełniał wszelkie wymagania określone w ustawie z dnia 25 sierpnia 2006 r. o bezpieczeństwie żywności i żywienia (Dz. U. z 2018 r., poz. 2136</w:t>
      </w:r>
      <w:r w:rsidR="00673A6F" w:rsidRPr="00D10A25">
        <w:rPr>
          <w:rFonts w:asciiTheme="majorHAnsi" w:hAnsiTheme="majorHAnsi" w:cstheme="majorHAnsi"/>
          <w:sz w:val="22"/>
          <w:szCs w:val="22"/>
        </w:rPr>
        <w:t xml:space="preserve"> ze zm.</w:t>
      </w:r>
      <w:r w:rsidR="00A03B14" w:rsidRPr="00D10A25">
        <w:rPr>
          <w:rFonts w:asciiTheme="majorHAnsi" w:hAnsiTheme="majorHAnsi" w:cstheme="majorHAnsi"/>
          <w:sz w:val="22"/>
          <w:szCs w:val="22"/>
        </w:rPr>
        <w:t>) oraz obowiązujących aktach wykonaw</w:t>
      </w:r>
      <w:r w:rsidR="00673A6F" w:rsidRPr="00D10A25">
        <w:rPr>
          <w:rFonts w:asciiTheme="majorHAnsi" w:hAnsiTheme="majorHAnsi" w:cstheme="majorHAnsi"/>
          <w:sz w:val="22"/>
          <w:szCs w:val="22"/>
        </w:rPr>
        <w:t>czych wydanych na jej podstawie, w szczególności Wykonawca musi podlegać stałemu nadzorowi właściwych władz.</w:t>
      </w:r>
    </w:p>
    <w:p w:rsidR="00673A6F" w:rsidRPr="00D10A25" w:rsidRDefault="005035B0" w:rsidP="00D10A25">
      <w:pPr>
        <w:pStyle w:val="Akapitzlist"/>
        <w:spacing w:after="0" w:line="360" w:lineRule="auto"/>
        <w:ind w:left="708"/>
        <w:jc w:val="both"/>
        <w:rPr>
          <w:rFonts w:asciiTheme="majorHAnsi" w:hAnsiTheme="majorHAnsi" w:cstheme="majorHAnsi"/>
        </w:rPr>
      </w:pPr>
      <w:r w:rsidRPr="00D10A25">
        <w:rPr>
          <w:rFonts w:asciiTheme="majorHAnsi" w:hAnsiTheme="majorHAnsi" w:cstheme="majorHAnsi"/>
        </w:rPr>
        <w:t>Towar dostarczany będzie własnym transportem spełniającym warunki określone w Rozporządzeniu WE nr 852/2004 Parlamentu Europejskiego i Rady z dnia 29 kwietnia 2004 r. w sprawie higieny środków spożywczych</w:t>
      </w:r>
      <w:r w:rsidR="00673A6F" w:rsidRPr="00D10A25">
        <w:rPr>
          <w:rFonts w:asciiTheme="majorHAnsi" w:hAnsiTheme="majorHAnsi" w:cstheme="majorHAnsi"/>
        </w:rPr>
        <w:t xml:space="preserve"> (Dz. U. UE. L. z 30 kwietnia 2004 r. nr 139.1 ze zm.)</w:t>
      </w:r>
      <w:r w:rsidRPr="00D10A25">
        <w:rPr>
          <w:rFonts w:asciiTheme="majorHAnsi" w:hAnsiTheme="majorHAnsi" w:cstheme="majorHAnsi"/>
        </w:rPr>
        <w:t xml:space="preserve">. </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 xml:space="preserve">Szczegółowy opis przedmiotu zamówienia zawiera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2</w:t>
      </w:r>
      <w:r w:rsidR="00B55D87" w:rsidRPr="00D10A25">
        <w:rPr>
          <w:rFonts w:asciiTheme="majorHAnsi" w:hAnsiTheme="majorHAnsi" w:cstheme="majorHAnsi"/>
          <w:color w:val="0070C0"/>
        </w:rPr>
        <w:t xml:space="preserve"> do SWZ</w:t>
      </w:r>
      <w:r w:rsidR="00B55D87" w:rsidRPr="00D10A25">
        <w:rPr>
          <w:rFonts w:asciiTheme="majorHAnsi" w:hAnsiTheme="majorHAnsi" w:cstheme="majorHAnsi"/>
        </w:rPr>
        <w:t xml:space="preserve"> – </w:t>
      </w:r>
      <w:r w:rsidR="007A4732">
        <w:rPr>
          <w:rFonts w:asciiTheme="majorHAnsi" w:hAnsiTheme="majorHAnsi" w:cstheme="majorHAnsi"/>
          <w:b/>
        </w:rPr>
        <w:t>Specyfikacja asortymentowo-ilościowa.</w:t>
      </w:r>
    </w:p>
    <w:p w:rsidR="00466170" w:rsidRPr="00D10A25" w:rsidRDefault="00466170" w:rsidP="00D10A25">
      <w:pPr>
        <w:pStyle w:val="Akapitzlist"/>
        <w:numPr>
          <w:ilvl w:val="0"/>
          <w:numId w:val="4"/>
        </w:numPr>
        <w:spacing w:after="0" w:line="360" w:lineRule="auto"/>
        <w:ind w:right="278"/>
        <w:jc w:val="both"/>
        <w:rPr>
          <w:rFonts w:asciiTheme="majorHAnsi" w:hAnsiTheme="majorHAnsi" w:cstheme="majorHAnsi"/>
          <w:b/>
        </w:rPr>
      </w:pPr>
      <w:r w:rsidRPr="00D10A25">
        <w:rPr>
          <w:rFonts w:asciiTheme="majorHAnsi" w:hAnsiTheme="majorHAnsi" w:cstheme="majorHAnsi"/>
          <w:b/>
        </w:rPr>
        <w:t>UWAGA: Pominięcie wiersza, kolumny lu</w:t>
      </w:r>
      <w:r w:rsidR="007A4732">
        <w:rPr>
          <w:rFonts w:asciiTheme="majorHAnsi" w:hAnsiTheme="majorHAnsi" w:cstheme="majorHAnsi"/>
          <w:b/>
        </w:rPr>
        <w:t>b komórki w Specyfikacji asortymentowo-ilościowej</w:t>
      </w:r>
      <w:r w:rsidRPr="00D10A25">
        <w:rPr>
          <w:rFonts w:asciiTheme="majorHAnsi" w:hAnsiTheme="majorHAnsi" w:cstheme="majorHAnsi"/>
          <w:b/>
        </w:rPr>
        <w:t>, równoznaczne będzie z odrzuceniem oferty na podstawie art., 226 ust. 1 pkt. 5 ustawy Pzp – jako niezgodnej z SWZ.</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Szczegółowy zakres praw i obowiązków związanych z</w:t>
      </w:r>
      <w:r w:rsidR="00B55D87" w:rsidRPr="00D10A25">
        <w:rPr>
          <w:rFonts w:asciiTheme="majorHAnsi" w:hAnsiTheme="majorHAnsi" w:cstheme="majorHAnsi"/>
        </w:rPr>
        <w:t xml:space="preserve"> realizacją zamówienia</w:t>
      </w:r>
      <w:r w:rsidR="00F90B7F">
        <w:rPr>
          <w:rFonts w:asciiTheme="majorHAnsi" w:hAnsiTheme="majorHAnsi" w:cstheme="majorHAnsi"/>
        </w:rPr>
        <w:t xml:space="preserve"> oraz projektowane postanowienia umowy w sprawie zamówienia publicznego, które zostaną wprowadzone do treści tej umowy</w:t>
      </w:r>
      <w:r w:rsidR="00B55D87" w:rsidRPr="00D10A25">
        <w:rPr>
          <w:rFonts w:asciiTheme="majorHAnsi" w:hAnsiTheme="majorHAnsi" w:cstheme="majorHAnsi"/>
        </w:rPr>
        <w:t xml:space="preserve"> określa </w:t>
      </w:r>
      <w:r w:rsidR="00B55D87" w:rsidRPr="00D10A25">
        <w:rPr>
          <w:rFonts w:asciiTheme="majorHAnsi" w:hAnsiTheme="majorHAnsi" w:cstheme="majorHAnsi"/>
          <w:b/>
        </w:rPr>
        <w:t>W</w:t>
      </w:r>
      <w:r w:rsidRPr="00D10A25">
        <w:rPr>
          <w:rFonts w:asciiTheme="majorHAnsi" w:hAnsiTheme="majorHAnsi" w:cstheme="majorHAnsi"/>
          <w:b/>
        </w:rPr>
        <w:t>zór umowy</w:t>
      </w:r>
      <w:r w:rsidRPr="00D10A25">
        <w:rPr>
          <w:rFonts w:asciiTheme="majorHAnsi" w:hAnsiTheme="majorHAnsi" w:cstheme="majorHAnsi"/>
        </w:rPr>
        <w:t xml:space="preserve"> stanowiący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3 </w:t>
      </w:r>
      <w:r w:rsidRPr="00D10A25">
        <w:rPr>
          <w:rFonts w:asciiTheme="majorHAnsi" w:hAnsiTheme="majorHAnsi" w:cstheme="majorHAnsi"/>
          <w:color w:val="0070C0"/>
        </w:rPr>
        <w:t>do SWZ</w:t>
      </w:r>
      <w:r w:rsidRPr="00D10A25">
        <w:rPr>
          <w:rFonts w:asciiTheme="majorHAnsi" w:hAnsiTheme="majorHAnsi" w:cstheme="majorHAnsi"/>
        </w:rPr>
        <w:t>.</w:t>
      </w:r>
      <w:r w:rsidR="00F90B7F">
        <w:rPr>
          <w:rFonts w:asciiTheme="majorHAnsi" w:hAnsiTheme="majorHAnsi" w:cstheme="majorHAnsi"/>
        </w:rPr>
        <w:t xml:space="preserve"> </w:t>
      </w:r>
    </w:p>
    <w:p w:rsidR="005035B0" w:rsidRDefault="005035B0" w:rsidP="00F90B7F">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lastRenderedPageBreak/>
        <w:t>Podane ilości towaru są wielkościami szacunkowymi, służą wyłącznie do obliczenia wartości oferty. Zamawiający nie będzie zobowiązany do zakupu pełnego asortymentu w podanych ilościach. Zamawiający zastrzega sobie prawo do zmniejszenia lub zwiększenia</w:t>
      </w:r>
      <w:r w:rsidR="00792942">
        <w:rPr>
          <w:rFonts w:asciiTheme="majorHAnsi" w:hAnsiTheme="majorHAnsi" w:cstheme="majorHAnsi"/>
        </w:rPr>
        <w:t xml:space="preserve"> ilości dostaw </w:t>
      </w:r>
      <w:r w:rsidRPr="00D10A25">
        <w:rPr>
          <w:rFonts w:asciiTheme="majorHAnsi" w:hAnsiTheme="majorHAnsi" w:cstheme="majorHAnsi"/>
        </w:rPr>
        <w:t>w trakcie realizacji zawartej umowy, co jest uzależnione od ilości żywionych osób.</w:t>
      </w:r>
    </w:p>
    <w:p w:rsidR="00F90B7F" w:rsidRPr="00F90B7F" w:rsidRDefault="00F90B7F" w:rsidP="00F90B7F">
      <w:pPr>
        <w:pStyle w:val="Akapitzlist"/>
        <w:spacing w:after="0" w:line="360" w:lineRule="auto"/>
        <w:ind w:left="732" w:right="278"/>
        <w:jc w:val="both"/>
        <w:rPr>
          <w:rFonts w:asciiTheme="majorHAnsi" w:hAnsiTheme="majorHAnsi" w:cstheme="majorHAnsi"/>
        </w:rPr>
      </w:pPr>
    </w:p>
    <w:p w:rsidR="00980D61" w:rsidRPr="00D10A25" w:rsidRDefault="005035B0" w:rsidP="00D10A25">
      <w:pPr>
        <w:pBdr>
          <w:top w:val="single" w:sz="4" w:space="0" w:color="000000"/>
          <w:left w:val="single" w:sz="4" w:space="0" w:color="000000"/>
          <w:bottom w:val="single" w:sz="4" w:space="0" w:color="000000"/>
          <w:right w:val="single" w:sz="4" w:space="1" w:color="000000"/>
        </w:pBdr>
        <w:tabs>
          <w:tab w:val="left" w:pos="5070"/>
          <w:tab w:val="right" w:pos="9072"/>
        </w:tabs>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Instrukcja dla Wykonawcy. </w:t>
      </w:r>
      <w:r w:rsidR="00980D61" w:rsidRPr="00D10A25">
        <w:rPr>
          <w:rFonts w:asciiTheme="majorHAnsi" w:hAnsiTheme="majorHAnsi" w:cstheme="majorHAnsi"/>
          <w:b/>
          <w:sz w:val="22"/>
          <w:szCs w:val="22"/>
        </w:rPr>
        <w:tab/>
      </w:r>
      <w:r w:rsidR="00127B45" w:rsidRPr="00D10A25">
        <w:rPr>
          <w:rFonts w:asciiTheme="majorHAnsi" w:hAnsiTheme="majorHAnsi" w:cstheme="majorHAnsi"/>
          <w:b/>
          <w:sz w:val="22"/>
          <w:szCs w:val="22"/>
        </w:rPr>
        <w:tab/>
      </w:r>
    </w:p>
    <w:p w:rsidR="00980D61" w:rsidRPr="00D10A25" w:rsidRDefault="00980D61" w:rsidP="00D10A25">
      <w:pPr>
        <w:pStyle w:val="Akapitzlist"/>
        <w:spacing w:line="360" w:lineRule="auto"/>
        <w:jc w:val="both"/>
        <w:rPr>
          <w:rFonts w:asciiTheme="majorHAnsi" w:hAnsiTheme="majorHAnsi" w:cstheme="majorHAnsi"/>
        </w:rPr>
      </w:pPr>
    </w:p>
    <w:p w:rsidR="005035B0" w:rsidRPr="00D10A25" w:rsidRDefault="005035B0" w:rsidP="00D10A25">
      <w:pPr>
        <w:pStyle w:val="Akapitzlist"/>
        <w:numPr>
          <w:ilvl w:val="0"/>
          <w:numId w:val="5"/>
        </w:numPr>
        <w:spacing w:line="360" w:lineRule="auto"/>
        <w:ind w:left="731" w:hanging="357"/>
        <w:jc w:val="both"/>
        <w:rPr>
          <w:rFonts w:asciiTheme="majorHAnsi" w:hAnsiTheme="majorHAnsi" w:cstheme="majorHAnsi"/>
          <w:b/>
        </w:rPr>
      </w:pPr>
      <w:r w:rsidRPr="00D10A25">
        <w:rPr>
          <w:rFonts w:asciiTheme="majorHAnsi" w:hAnsiTheme="majorHAnsi" w:cstheme="majorHAnsi"/>
          <w:b/>
        </w:rPr>
        <w:t>Opis sposobu przygotowania oferty:</w:t>
      </w:r>
    </w:p>
    <w:p w:rsidR="005035B0" w:rsidRPr="00D10A25" w:rsidRDefault="005035B0" w:rsidP="00D10A25">
      <w:pPr>
        <w:pStyle w:val="Akapitzlist"/>
        <w:numPr>
          <w:ilvl w:val="0"/>
          <w:numId w:val="12"/>
        </w:numPr>
        <w:spacing w:after="0" w:line="360" w:lineRule="auto"/>
        <w:ind w:left="1100" w:hanging="284"/>
        <w:jc w:val="both"/>
        <w:rPr>
          <w:rFonts w:asciiTheme="majorHAnsi" w:hAnsiTheme="majorHAnsi" w:cstheme="majorHAnsi"/>
        </w:rPr>
      </w:pPr>
      <w:r w:rsidRPr="00D10A25">
        <w:rPr>
          <w:rFonts w:asciiTheme="majorHAnsi" w:hAnsiTheme="majorHAnsi" w:cstheme="majorHAnsi"/>
        </w:rPr>
        <w:t>Wykonawca powinien zapoznać się ze wszystkimi wymaganiami i warunkami określonymi  w niniejszej specyfikacji oraz opisem przedmiotu zamówienia koniecznymi do przygotowania oferty oraz podpisania umowy.</w:t>
      </w:r>
    </w:p>
    <w:p w:rsidR="005035B0" w:rsidRPr="00D10A25" w:rsidRDefault="00884B78"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Oferta powinna być sporządzona w języku polskim, z zachowaniem postaci elektronicznej w formacie danych pdf. doc. i docx. i podpisana kwalifikowanym podpisem elektronicznym lub podpisem zaufanym lub podpisem osobistym. Sposób złożenia oferty, w tym zaszyfrowania oferty opisany został w </w:t>
      </w:r>
      <w:r w:rsidRPr="00D10A25">
        <w:rPr>
          <w:rFonts w:asciiTheme="majorHAnsi" w:hAnsiTheme="majorHAnsi" w:cstheme="majorHAnsi"/>
          <w:i/>
        </w:rPr>
        <w:t>„Regulaminie korzystania z miniPortalu”</w:t>
      </w:r>
      <w:r w:rsidRPr="00D10A25">
        <w:rPr>
          <w:rFonts w:asciiTheme="majorHAnsi" w:hAnsiTheme="majorHAnsi" w:cstheme="majorHAnsi"/>
        </w:rPr>
        <w:t xml:space="preserve">. Ofertę należy złożyć w oryginale w wersji elektronicznej.   </w:t>
      </w:r>
    </w:p>
    <w:p w:rsidR="009A251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Wykonawca ponosi wszelkie koszty związane z przygotowaniem i złożeniem oferty. Ofertę należy złożyć, pod rygorem nieważności, w formie elektronicznej opatrzonej kwalifikowanym podpisem elektronicznym podpisem zaufanym lub podpisem osobistym</w:t>
      </w:r>
      <w:r w:rsidR="009A2514" w:rsidRPr="00D10A25">
        <w:rPr>
          <w:rFonts w:asciiTheme="majorHAnsi" w:hAnsiTheme="majorHAnsi" w:cstheme="majorHAnsi"/>
        </w:rPr>
        <w:t>.</w:t>
      </w:r>
      <w:r w:rsidRPr="00D10A25">
        <w:rPr>
          <w:rFonts w:asciiTheme="majorHAnsi" w:hAnsiTheme="majorHAnsi" w:cstheme="majorHAnsi"/>
        </w:rPr>
        <w:t xml:space="preserve"> </w:t>
      </w:r>
    </w:p>
    <w:p w:rsidR="009A2514" w:rsidRPr="003A6F7C" w:rsidRDefault="009A2514" w:rsidP="003A6F7C">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Ofertę</w:t>
      </w:r>
      <w:r w:rsidR="005035B0" w:rsidRPr="00D10A25">
        <w:rPr>
          <w:rFonts w:asciiTheme="majorHAnsi" w:hAnsiTheme="majorHAnsi" w:cstheme="majorHAnsi"/>
        </w:rPr>
        <w:t xml:space="preserve"> oraz oświadczenie, o którym m</w:t>
      </w:r>
      <w:r w:rsidRPr="00D10A25">
        <w:rPr>
          <w:rFonts w:asciiTheme="majorHAnsi" w:hAnsiTheme="majorHAnsi" w:cstheme="majorHAnsi"/>
        </w:rPr>
        <w:t>owa w art. 125 ust. 1 PZP</w:t>
      </w:r>
      <w:r w:rsidR="005032E9">
        <w:rPr>
          <w:rFonts w:asciiTheme="majorHAnsi" w:hAnsiTheme="majorHAnsi" w:cstheme="majorHAnsi"/>
        </w:rPr>
        <w:t xml:space="preserve"> (załącznik nr 2</w:t>
      </w:r>
      <w:r w:rsidR="0053613D">
        <w:rPr>
          <w:rFonts w:asciiTheme="majorHAnsi" w:hAnsiTheme="majorHAnsi" w:cstheme="majorHAnsi"/>
        </w:rPr>
        <w:t>)</w:t>
      </w:r>
      <w:r w:rsidR="005035B0" w:rsidRPr="003A6F7C">
        <w:rPr>
          <w:rFonts w:asciiTheme="majorHAnsi" w:hAnsiTheme="majorHAnsi" w:cstheme="majorHAnsi"/>
        </w:rPr>
        <w:t>, sporządza się, pod rygorem nieważności, w postaci dokumentu elektronicznego opatrzonego kwalifikowanym podpisem elektronicznym, podpisem zaufanym lub podpisem osobistym. Wszystkie załączniki winny być podpisane kwalifikowanym podpisem elektronicznym, podpisem zaufanym lub podpisem osobi</w:t>
      </w:r>
      <w:r w:rsidR="00B55D87" w:rsidRPr="003A6F7C">
        <w:rPr>
          <w:rFonts w:asciiTheme="majorHAnsi" w:hAnsiTheme="majorHAnsi" w:cstheme="majorHAnsi"/>
        </w:rPr>
        <w:t>stym przez Wykonawcę lub osobę/</w:t>
      </w:r>
      <w:r w:rsidR="005035B0" w:rsidRPr="003A6F7C">
        <w:rPr>
          <w:rFonts w:asciiTheme="majorHAnsi" w:hAnsiTheme="majorHAnsi" w:cstheme="majorHAnsi"/>
        </w:rPr>
        <w:t xml:space="preserve">osoby upoważnione do reprezentacji i do zaciągania zobowiązań w imieniu Wykonawcy.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do podpisywania oferty winno być dołączone do oferty, o ile nie wynika z innych dokumentów załączonych przez Wykonawcę.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powinno być przedłożone w oryginale w postaci dokumentu elektronicznego lub kopi poświadczonej notarialnie (art. 99 § 1 Kodeksu cywilnego). </w:t>
      </w:r>
    </w:p>
    <w:p w:rsidR="005035B0" w:rsidRPr="00792942" w:rsidRDefault="005035B0" w:rsidP="00985D1E">
      <w:pPr>
        <w:spacing w:line="360" w:lineRule="auto"/>
        <w:ind w:left="794"/>
        <w:rPr>
          <w:rFonts w:asciiTheme="majorHAnsi" w:hAnsiTheme="majorHAnsi" w:cstheme="majorHAnsi"/>
          <w:sz w:val="22"/>
          <w:szCs w:val="22"/>
        </w:rPr>
      </w:pPr>
      <w:r w:rsidRPr="00792942">
        <w:rPr>
          <w:rFonts w:asciiTheme="majorHAnsi" w:hAnsiTheme="majorHAnsi" w:cstheme="majorHAnsi"/>
          <w:sz w:val="22"/>
          <w:szCs w:val="22"/>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792942">
        <w:rPr>
          <w:rFonts w:asciiTheme="majorHAnsi" w:hAnsiTheme="majorHAnsi" w:cstheme="majorHAnsi"/>
          <w:sz w:val="22"/>
          <w:szCs w:val="22"/>
        </w:rPr>
        <w:lastRenderedPageBreak/>
        <w:t xml:space="preserve">kwalifikowanym podpisem, podpisem zaufanym lub podpisem osobistym mocodawcy. Elektroniczna kopia pełnomocnictwa nie może być uwierzytelniona przez upełnomocnionego. </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Zaleca się, aby oferta była sporządzona na wzorach formularza oferty.  </w:t>
      </w:r>
    </w:p>
    <w:p w:rsidR="001B0382" w:rsidRPr="008C23EB" w:rsidRDefault="001B0382" w:rsidP="001B0382">
      <w:pPr>
        <w:pStyle w:val="Akapitzlist"/>
        <w:numPr>
          <w:ilvl w:val="0"/>
          <w:numId w:val="12"/>
        </w:numPr>
        <w:spacing w:after="0" w:line="360" w:lineRule="auto"/>
        <w:ind w:left="1078" w:hanging="284"/>
        <w:jc w:val="both"/>
        <w:rPr>
          <w:rFonts w:asciiTheme="majorHAnsi" w:hAnsiTheme="majorHAnsi" w:cstheme="majorHAnsi"/>
          <w:b/>
        </w:rPr>
      </w:pPr>
      <w:r w:rsidRPr="008C23EB">
        <w:rPr>
          <w:rFonts w:asciiTheme="majorHAnsi" w:hAnsiTheme="majorHAnsi" w:cstheme="majorHAnsi"/>
          <w:b/>
          <w:u w:val="single"/>
        </w:rPr>
        <w:t>Oferta winna zawierać niżej wymienione dokumenty:</w:t>
      </w:r>
      <w:r w:rsidRPr="008C23EB">
        <w:rPr>
          <w:rFonts w:asciiTheme="majorHAnsi" w:hAnsiTheme="majorHAnsi" w:cstheme="majorHAnsi"/>
          <w:b/>
        </w:rPr>
        <w:t xml:space="preserve"> </w:t>
      </w:r>
    </w:p>
    <w:p w:rsidR="001B0382"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Formularz oferty - </w:t>
      </w:r>
      <w:r w:rsidRPr="008C23EB">
        <w:rPr>
          <w:rFonts w:asciiTheme="majorHAnsi" w:hAnsiTheme="majorHAnsi" w:cstheme="majorHAnsi"/>
        </w:rPr>
        <w:t xml:space="preserve">wg wzoru </w:t>
      </w:r>
      <w:r w:rsidRPr="0021324F">
        <w:rPr>
          <w:rFonts w:asciiTheme="majorHAnsi" w:hAnsiTheme="majorHAnsi" w:cstheme="majorHAnsi"/>
          <w:color w:val="0070C0"/>
        </w:rPr>
        <w:t xml:space="preserve">załącznik nr 1 </w:t>
      </w:r>
      <w:r w:rsidRPr="008C23EB">
        <w:rPr>
          <w:rFonts w:asciiTheme="majorHAnsi" w:hAnsiTheme="majorHAnsi" w:cstheme="majorHAnsi"/>
        </w:rPr>
        <w:t xml:space="preserve">do SWZ, </w:t>
      </w:r>
    </w:p>
    <w:p w:rsidR="001B0382" w:rsidRPr="0021324F" w:rsidRDefault="00D86091" w:rsidP="0021324F">
      <w:pPr>
        <w:pStyle w:val="Akapitzlist"/>
        <w:numPr>
          <w:ilvl w:val="0"/>
          <w:numId w:val="55"/>
        </w:numPr>
        <w:spacing w:after="0" w:line="360" w:lineRule="auto"/>
        <w:jc w:val="both"/>
        <w:rPr>
          <w:rFonts w:asciiTheme="majorHAnsi" w:hAnsiTheme="majorHAnsi" w:cstheme="majorHAnsi"/>
          <w:b/>
        </w:rPr>
      </w:pPr>
      <w:r>
        <w:rPr>
          <w:rFonts w:asciiTheme="majorHAnsi" w:hAnsiTheme="majorHAnsi" w:cstheme="majorHAnsi"/>
          <w:b/>
        </w:rPr>
        <w:t>Specyfikację asortymentowo-</w:t>
      </w:r>
      <w:r w:rsidRPr="00D86091">
        <w:rPr>
          <w:rFonts w:asciiTheme="majorHAnsi" w:hAnsiTheme="majorHAnsi" w:cstheme="majorHAnsi"/>
          <w:b/>
        </w:rPr>
        <w:t>ilościową</w:t>
      </w:r>
      <w:r>
        <w:rPr>
          <w:rFonts w:asciiTheme="majorHAnsi" w:hAnsiTheme="majorHAnsi" w:cstheme="majorHAnsi"/>
          <w:b/>
        </w:rPr>
        <w:t xml:space="preserve"> –</w:t>
      </w:r>
      <w:r w:rsidR="0021324F" w:rsidRPr="0021324F">
        <w:rPr>
          <w:rFonts w:asciiTheme="majorHAnsi" w:hAnsiTheme="majorHAnsi" w:cstheme="majorHAnsi"/>
          <w:color w:val="0070C0"/>
        </w:rPr>
        <w:t>zał</w:t>
      </w:r>
      <w:r w:rsidRPr="0021324F">
        <w:rPr>
          <w:rFonts w:asciiTheme="majorHAnsi" w:hAnsiTheme="majorHAnsi" w:cstheme="majorHAnsi"/>
          <w:color w:val="0070C0"/>
        </w:rPr>
        <w:t>ącznik nr 2</w:t>
      </w:r>
      <w:r w:rsidR="0021324F">
        <w:rPr>
          <w:rFonts w:asciiTheme="majorHAnsi" w:hAnsiTheme="majorHAnsi" w:cstheme="majorHAnsi"/>
          <w:color w:val="0070C0"/>
        </w:rPr>
        <w:t xml:space="preserve"> </w:t>
      </w:r>
      <w:r w:rsidR="0021324F" w:rsidRPr="0021324F">
        <w:rPr>
          <w:rFonts w:asciiTheme="majorHAnsi" w:hAnsiTheme="majorHAnsi" w:cstheme="majorHAnsi"/>
          <w:color w:val="000000" w:themeColor="text1"/>
        </w:rPr>
        <w:t xml:space="preserve">do SWZ </w:t>
      </w:r>
    </w:p>
    <w:p w:rsidR="001B0382" w:rsidRPr="008C23EB"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Wzór umowy wg wzoru </w:t>
      </w:r>
      <w:r w:rsidRPr="008C23EB">
        <w:rPr>
          <w:rFonts w:asciiTheme="majorHAnsi" w:hAnsiTheme="majorHAnsi" w:cstheme="majorHAnsi"/>
          <w:color w:val="0070C0"/>
        </w:rPr>
        <w:t xml:space="preserve">załącznik nr 3 </w:t>
      </w:r>
      <w:r w:rsidRPr="008C23EB">
        <w:rPr>
          <w:rFonts w:asciiTheme="majorHAnsi" w:hAnsiTheme="majorHAnsi"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21324F">
        <w:rPr>
          <w:rFonts w:cstheme="majorHAnsi"/>
          <w:b/>
        </w:rPr>
        <w:t xml:space="preserve">Oświadczenie </w:t>
      </w:r>
      <w:r w:rsidRPr="0021324F">
        <w:rPr>
          <w:rFonts w:cstheme="majorHAnsi"/>
        </w:rPr>
        <w:t>Wykonawcy</w:t>
      </w:r>
      <w:r w:rsidRPr="0021324F">
        <w:rPr>
          <w:rFonts w:cstheme="majorHAnsi"/>
          <w:b/>
        </w:rPr>
        <w:t xml:space="preserve"> o niepodleganiu wykluczeniu oraz o spełnianiu warunków udziału w postępowaniu</w:t>
      </w:r>
      <w:r w:rsidRPr="0021324F">
        <w:rPr>
          <w:rFonts w:eastAsia="Times New Roman" w:cstheme="majorHAnsi"/>
          <w:b/>
          <w:sz w:val="24"/>
          <w:szCs w:val="24"/>
          <w:lang w:eastAsia="pl-PL"/>
        </w:rPr>
        <w:t xml:space="preserve"> </w:t>
      </w:r>
      <w:r w:rsidRPr="0021324F">
        <w:rPr>
          <w:rFonts w:cstheme="majorHAnsi"/>
          <w:b/>
        </w:rPr>
        <w:t xml:space="preserve">o którym mowa w art. 125 ust. 1 PZP </w:t>
      </w:r>
      <w:r w:rsidRPr="0021324F">
        <w:rPr>
          <w:rFonts w:cstheme="majorHAnsi"/>
        </w:rPr>
        <w:t xml:space="preserve">zgodnie z treścią </w:t>
      </w:r>
      <w:r w:rsidRPr="0021324F">
        <w:rPr>
          <w:rFonts w:cstheme="majorHAnsi"/>
          <w:color w:val="0070C0"/>
        </w:rPr>
        <w:t xml:space="preserve">załącznika nr 4 </w:t>
      </w:r>
      <w:r w:rsidRPr="0021324F">
        <w:rPr>
          <w:rFonts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Oświadczenie RODO </w:t>
      </w:r>
      <w:r w:rsidRPr="008C23EB">
        <w:rPr>
          <w:rFonts w:asciiTheme="majorHAnsi" w:hAnsiTheme="majorHAnsi" w:cstheme="majorHAnsi"/>
        </w:rPr>
        <w:t xml:space="preserve">wg wzoru - </w:t>
      </w:r>
      <w:r>
        <w:rPr>
          <w:rFonts w:asciiTheme="majorHAnsi" w:hAnsiTheme="majorHAnsi" w:cstheme="majorHAnsi"/>
          <w:color w:val="0070C0"/>
        </w:rPr>
        <w:t>załącznik nr 5</w:t>
      </w:r>
      <w:r w:rsidRPr="008C23EB">
        <w:rPr>
          <w:rFonts w:asciiTheme="majorHAnsi" w:hAnsiTheme="majorHAnsi" w:cstheme="majorHAnsi"/>
          <w:color w:val="0070C0"/>
        </w:rPr>
        <w:t xml:space="preserve"> </w:t>
      </w:r>
      <w:r w:rsidRPr="008C23EB">
        <w:rPr>
          <w:rFonts w:asciiTheme="majorHAnsi" w:hAnsiTheme="majorHAnsi" w:cstheme="majorHAnsi"/>
        </w:rPr>
        <w:t>do SWZ</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reprezentowania Wykonawców w przedmiotowym postępowaniu o zamówienie publiczne albo reprezentowania Wykonawców w postępowaniu jw. i zawarcia umowy w sprawie przedmiotowego zamówienia, w przypadku Wykonawców ubiegających się wspólnie o udzielenie zamówienia.</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podpisania oferty, o ile prawo do podpisania oferty nie wynika z innych dokumentów złożonych wraz z ofertą.</w:t>
      </w:r>
    </w:p>
    <w:p w:rsidR="005032E9"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Sposób sporządzenia oraz sposób przekazywania m.in. dokumentów elektronicznych, oświadczeń lub elektronicznych kopii dokumentów lub oświadczeń musi być zgo</w:t>
      </w:r>
      <w:r w:rsidR="001313FA" w:rsidRPr="00D10A25">
        <w:rPr>
          <w:rFonts w:asciiTheme="majorHAnsi" w:hAnsiTheme="majorHAnsi" w:cstheme="majorHAnsi"/>
        </w:rPr>
        <w:t>dy z wymaganiami określonymi w R</w:t>
      </w:r>
      <w:r w:rsidRPr="00D10A25">
        <w:rPr>
          <w:rFonts w:asciiTheme="majorHAnsi" w:hAnsiTheme="majorHAnsi" w:cstheme="majorHAnsi"/>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192AEA" w:rsidRPr="00D10A25">
        <w:rPr>
          <w:rFonts w:asciiTheme="majorHAnsi" w:hAnsiTheme="majorHAnsi" w:cstheme="majorHAnsi"/>
        </w:rPr>
        <w:t xml:space="preserve"> </w:t>
      </w:r>
    </w:p>
    <w:p w:rsidR="005035B0" w:rsidRPr="00D10A25" w:rsidRDefault="00192AEA" w:rsidP="005032E9">
      <w:pPr>
        <w:pStyle w:val="Akapitzlist"/>
        <w:spacing w:after="0" w:line="360" w:lineRule="auto"/>
        <w:ind w:left="1078"/>
        <w:jc w:val="both"/>
        <w:rPr>
          <w:rFonts w:asciiTheme="majorHAnsi" w:hAnsiTheme="majorHAnsi" w:cstheme="majorHAnsi"/>
        </w:rPr>
      </w:pPr>
      <w:r w:rsidRPr="00D10A25">
        <w:rPr>
          <w:rFonts w:asciiTheme="majorHAnsi" w:hAnsiTheme="majorHAnsi" w:cstheme="majorHAnsi"/>
        </w:rPr>
        <w:t>(Dz.U. 2020 poz. 2452 ze zm.)</w:t>
      </w:r>
      <w:r w:rsidR="005035B0" w:rsidRPr="00D10A25">
        <w:rPr>
          <w:rFonts w:asciiTheme="majorHAnsi" w:hAnsiTheme="majorHAnsi" w:cstheme="majorHAnsi"/>
        </w:rPr>
        <w:t xml:space="preserve">.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oryginał dokumentu lub oświadczenia, o których mowa w art. 12</w:t>
      </w:r>
      <w:r w:rsidR="001313FA" w:rsidRPr="00D10A25">
        <w:rPr>
          <w:rFonts w:asciiTheme="majorHAnsi" w:hAnsiTheme="majorHAnsi" w:cstheme="majorHAnsi"/>
        </w:rPr>
        <w:t>5 ust. 1 PZP</w:t>
      </w:r>
      <w:r w:rsidRPr="00D10A25">
        <w:rPr>
          <w:rFonts w:asciiTheme="majorHAnsi" w:hAnsiTheme="majorHAnsi" w:cstheme="majorHAnsi"/>
        </w:rPr>
        <w:t>, lub inne dokumenty lub oświadczenia składane w postępowaniu o udzielenie zamówienia, nie zostały sporządzone w post</w:t>
      </w:r>
      <w:r w:rsidR="00F90B7F">
        <w:rPr>
          <w:rFonts w:asciiTheme="majorHAnsi" w:hAnsiTheme="majorHAnsi" w:cstheme="majorHAnsi"/>
        </w:rPr>
        <w:t>aci dokumentu elektronicznego, W</w:t>
      </w:r>
      <w:r w:rsidRPr="00D10A25">
        <w:rPr>
          <w:rFonts w:asciiTheme="majorHAnsi" w:hAnsiTheme="majorHAnsi" w:cstheme="majorHAnsi"/>
        </w:rPr>
        <w:t xml:space="preserve">ykonawca może sporządzić i przekazać elektroniczną kopię posiadanego dokumentu lub oświadczenia.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w:t>
      </w:r>
      <w:r w:rsidR="001313FA" w:rsidRPr="00D10A25">
        <w:rPr>
          <w:rFonts w:asciiTheme="majorHAnsi" w:hAnsiTheme="majorHAnsi" w:cstheme="majorHAnsi"/>
        </w:rPr>
        <w:t>ch określonych w art. 118 PZP</w:t>
      </w:r>
      <w:r w:rsidRPr="00D10A25">
        <w:rPr>
          <w:rFonts w:asciiTheme="majorHAnsi" w:hAnsiTheme="majorHAnsi" w:cstheme="majorHAnsi"/>
        </w:rPr>
        <w:t>, albo przez Podwykonawcę jest równoznaczne z poświadczeniem elektronicznej kopii dokumentu lub oświadcz</w:t>
      </w:r>
      <w:r w:rsidR="001313FA" w:rsidRPr="00D10A25">
        <w:rPr>
          <w:rFonts w:asciiTheme="majorHAnsi" w:hAnsiTheme="majorHAnsi" w:cstheme="majorHAnsi"/>
        </w:rPr>
        <w:t>enia za zgodność z oryginałem.</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Wykonawca składa ofertę za pośrednictwem </w:t>
      </w:r>
      <w:r w:rsidRPr="00D10A25">
        <w:rPr>
          <w:rFonts w:asciiTheme="majorHAnsi" w:hAnsiTheme="majorHAnsi" w:cstheme="majorHAnsi"/>
          <w:i/>
        </w:rPr>
        <w:t>„</w:t>
      </w:r>
      <w:r w:rsidRPr="00D10A25">
        <w:rPr>
          <w:rFonts w:asciiTheme="majorHAnsi" w:hAnsiTheme="majorHAnsi" w:cstheme="majorHAnsi"/>
          <w:b/>
          <w:i/>
        </w:rPr>
        <w:t>Formularza do złożenia, zmiany, wycofania oferty lub wniosku"</w:t>
      </w:r>
      <w:r w:rsidRPr="00D10A25">
        <w:rPr>
          <w:rFonts w:asciiTheme="majorHAnsi" w:hAnsiTheme="majorHAnsi" w:cstheme="majorHAnsi"/>
          <w:i/>
        </w:rPr>
        <w:t xml:space="preserve"> </w:t>
      </w:r>
      <w:r w:rsidRPr="00D10A25">
        <w:rPr>
          <w:rFonts w:asciiTheme="majorHAnsi" w:hAnsiTheme="majorHAnsi" w:cstheme="majorHAnsi"/>
        </w:rPr>
        <w:t xml:space="preserve">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Dokumenty składające się na ofertę (oferta) -</w:t>
      </w:r>
      <w:r w:rsidR="008C23EB">
        <w:rPr>
          <w:rFonts w:asciiTheme="majorHAnsi" w:hAnsiTheme="majorHAnsi" w:cstheme="majorHAnsi"/>
        </w:rPr>
        <w:t xml:space="preserve"> winny zostać wypełnione przez</w:t>
      </w:r>
      <w:r w:rsidR="00792942">
        <w:rPr>
          <w:rFonts w:asciiTheme="majorHAnsi" w:hAnsiTheme="majorHAnsi" w:cstheme="majorHAnsi"/>
        </w:rPr>
        <w:t xml:space="preserve"> </w:t>
      </w:r>
      <w:r w:rsidR="008C23EB">
        <w:rPr>
          <w:rFonts w:asciiTheme="majorHAnsi" w:hAnsiTheme="majorHAnsi" w:cstheme="majorHAnsi"/>
        </w:rPr>
        <w:t xml:space="preserve"> </w:t>
      </w:r>
      <w:r w:rsidR="00792942">
        <w:rPr>
          <w:rFonts w:asciiTheme="majorHAnsi" w:hAnsiTheme="majorHAnsi" w:cstheme="majorHAnsi"/>
        </w:rPr>
        <w:t>W</w:t>
      </w:r>
      <w:r w:rsidRPr="00690666">
        <w:rPr>
          <w:rFonts w:asciiTheme="majorHAnsi" w:hAnsiTheme="majorHAnsi" w:cstheme="majorHAnsi"/>
        </w:rPr>
        <w:t>ykonawcę według postanowień zawartych w SWZ, bez dokonywania w nich zmian. W przypadku, gdy jakakolwiek część pow</w:t>
      </w:r>
      <w:r w:rsidR="005032E9">
        <w:rPr>
          <w:rFonts w:asciiTheme="majorHAnsi" w:hAnsiTheme="majorHAnsi" w:cstheme="majorHAnsi"/>
        </w:rPr>
        <w:t>yższych dokumentów nie dotyczy W</w:t>
      </w:r>
      <w:r w:rsidRPr="00690666">
        <w:rPr>
          <w:rFonts w:asciiTheme="majorHAnsi" w:hAnsiTheme="majorHAnsi" w:cstheme="majorHAnsi"/>
        </w:rPr>
        <w:t>ykonawcy, wpisuje on „nie dotyczy”.</w:t>
      </w:r>
    </w:p>
    <w:p w:rsid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Nie załączenie któregokolwiek z wyżej wymienionych dokumentów spowoduje odr</w:t>
      </w:r>
      <w:r w:rsidR="005032E9">
        <w:rPr>
          <w:rFonts w:asciiTheme="majorHAnsi" w:hAnsiTheme="majorHAnsi" w:cstheme="majorHAnsi"/>
        </w:rPr>
        <w:t>zucenie oferty lub wykluczenie W</w:t>
      </w:r>
      <w:r w:rsidRPr="00690666">
        <w:rPr>
          <w:rFonts w:asciiTheme="majorHAnsi" w:hAnsiTheme="majorHAnsi" w:cstheme="majorHAnsi"/>
        </w:rPr>
        <w:t xml:space="preserve">ykonawcy z uwzględnieniem art 128 ust. 1 PZP i art. 274 ust. 4 PZP.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Ofertę, pod rygorem nieważności, w formie elektronicznej (tj. opatrzonej kwalifikowanym podpisem elektronicznym) lub w postaci elektronicznej opatrzonej podpisem zaufanym lub podpisem osobistym.</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Sposób złożenia oferty, w tym zaszyfrowania oferty opisany został w </w:t>
      </w:r>
      <w:r w:rsidRPr="00D10A25">
        <w:rPr>
          <w:rFonts w:asciiTheme="majorHAnsi" w:hAnsiTheme="majorHAnsi" w:cstheme="majorHAnsi"/>
          <w:i/>
        </w:rPr>
        <w:t>„Instrukcji</w:t>
      </w:r>
      <w:r w:rsidRPr="00D10A25">
        <w:rPr>
          <w:rFonts w:asciiTheme="majorHAnsi" w:hAnsiTheme="majorHAnsi" w:cstheme="majorHAnsi"/>
        </w:rPr>
        <w:t xml:space="preserve"> </w:t>
      </w:r>
      <w:r w:rsidRPr="00D10A25">
        <w:rPr>
          <w:rFonts w:asciiTheme="majorHAnsi" w:hAnsiTheme="majorHAnsi" w:cstheme="majorHAnsi"/>
          <w:i/>
        </w:rPr>
        <w:t>użytkownika"</w:t>
      </w:r>
      <w:r w:rsidRPr="00D10A25">
        <w:rPr>
          <w:rFonts w:asciiTheme="majorHAnsi" w:hAnsiTheme="majorHAnsi" w:cstheme="majorHAnsi"/>
        </w:rPr>
        <w:t>, dostępnej na stronie:</w:t>
      </w:r>
      <w:r w:rsidR="00884B78" w:rsidRPr="00D10A25">
        <w:rPr>
          <w:rFonts w:asciiTheme="majorHAnsi" w:hAnsiTheme="majorHAnsi" w:cstheme="majorHAnsi"/>
        </w:rPr>
        <w:t xml:space="preserve"> </w:t>
      </w:r>
      <w:hyperlink r:id="rId15" w:history="1">
        <w:r w:rsidR="00884B78" w:rsidRPr="00D10A25">
          <w:rPr>
            <w:rStyle w:val="Hipercze"/>
            <w:rFonts w:asciiTheme="majorHAnsi" w:hAnsiTheme="majorHAnsi" w:cstheme="majorHAnsi"/>
            <w:color w:val="auto"/>
          </w:rPr>
          <w:t>https://miniportal.uzp.gov.pl</w:t>
        </w:r>
      </w:hyperlink>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przed upływem terminu do składania ofert może wycofać ofertę za pośrednictwem </w:t>
      </w:r>
      <w:r w:rsidR="00884B78" w:rsidRPr="00D10A25">
        <w:rPr>
          <w:rFonts w:asciiTheme="majorHAnsi" w:hAnsiTheme="majorHAnsi" w:cstheme="majorHAnsi"/>
          <w:i/>
        </w:rPr>
        <w:t>„F</w:t>
      </w:r>
      <w:r w:rsidRPr="00D10A25">
        <w:rPr>
          <w:rFonts w:asciiTheme="majorHAnsi" w:hAnsiTheme="majorHAnsi" w:cstheme="majorHAnsi"/>
          <w:i/>
        </w:rPr>
        <w:t>ormularza do wycofania oferty</w:t>
      </w:r>
      <w:r w:rsidR="00884B78" w:rsidRPr="00D10A25">
        <w:rPr>
          <w:rFonts w:asciiTheme="majorHAnsi" w:hAnsiTheme="majorHAnsi" w:cstheme="majorHAnsi"/>
          <w:i/>
        </w:rPr>
        <w:t>”</w:t>
      </w:r>
      <w:r w:rsidRPr="00D10A25">
        <w:rPr>
          <w:rFonts w:asciiTheme="majorHAnsi" w:hAnsiTheme="majorHAnsi" w:cstheme="majorHAnsi"/>
        </w:rPr>
        <w:t xml:space="preserve"> dostępnego na ePUAP i udostępnionego również na miniPortalu. Sposób wycofania oferty został opisany w </w:t>
      </w:r>
      <w:r w:rsidR="00884B78" w:rsidRPr="00D10A25">
        <w:rPr>
          <w:rFonts w:asciiTheme="majorHAnsi" w:hAnsiTheme="majorHAnsi" w:cstheme="majorHAnsi"/>
          <w:i/>
        </w:rPr>
        <w:t>„</w:t>
      </w:r>
      <w:r w:rsidRPr="00D10A25">
        <w:rPr>
          <w:rFonts w:asciiTheme="majorHAnsi" w:hAnsiTheme="majorHAnsi" w:cstheme="majorHAnsi"/>
          <w:i/>
        </w:rPr>
        <w:t>Instrukcji użytkownika</w:t>
      </w:r>
      <w:r w:rsidR="00884B78" w:rsidRPr="00D10A25">
        <w:rPr>
          <w:rFonts w:asciiTheme="majorHAnsi" w:hAnsiTheme="majorHAnsi" w:cstheme="majorHAnsi"/>
          <w:i/>
        </w:rPr>
        <w:t>”</w:t>
      </w:r>
      <w:r w:rsidRPr="00D10A25">
        <w:rPr>
          <w:rFonts w:asciiTheme="majorHAnsi" w:hAnsiTheme="majorHAnsi" w:cstheme="majorHAnsi"/>
          <w:i/>
        </w:rPr>
        <w:t xml:space="preserve"> </w:t>
      </w:r>
      <w:r w:rsidRPr="00D10A25">
        <w:rPr>
          <w:rFonts w:asciiTheme="majorHAnsi" w:hAnsiTheme="majorHAnsi" w:cstheme="majorHAnsi"/>
        </w:rPr>
        <w:t xml:space="preserve">dostępnej na miniPortalu.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Wszelkie informacje stanowiące tajemnicę przedsiębiorstwa w rozumieniu ustawy z dnia 16 kwietnia 1993 r. o zwalczaniu nieuczciwej k</w:t>
      </w:r>
      <w:r w:rsidR="00F15A74" w:rsidRPr="00D10A25">
        <w:rPr>
          <w:rFonts w:asciiTheme="majorHAnsi" w:hAnsiTheme="majorHAnsi" w:cstheme="majorHAnsi"/>
        </w:rPr>
        <w:t>onkurencji (Dz. U. z 2019</w:t>
      </w:r>
      <w:r w:rsidR="00DE5BC5" w:rsidRPr="00D10A25">
        <w:rPr>
          <w:rFonts w:asciiTheme="majorHAnsi" w:hAnsiTheme="majorHAnsi" w:cstheme="majorHAnsi"/>
        </w:rPr>
        <w:t xml:space="preserve"> r. poz. </w:t>
      </w:r>
      <w:r w:rsidR="00F15A74" w:rsidRPr="00D10A25">
        <w:rPr>
          <w:rFonts w:asciiTheme="majorHAnsi" w:hAnsiTheme="majorHAnsi" w:cstheme="majorHAnsi"/>
        </w:rPr>
        <w:t>1010 ze zm.</w:t>
      </w:r>
      <w:r w:rsidRPr="00D10A25">
        <w:rPr>
          <w:rFonts w:asciiTheme="majorHAnsi" w:hAnsiTheme="majorHAnsi" w:cstheme="majorHAnsi"/>
        </w:rPr>
        <w:t xml:space="preserve">), które Wykonawca zastrzeże jako tajemnicę przedsiębiorstwa, powinny zostać złożone w wydzielonym (osobnym) pliku wraz z jednoczesnym oznaczeniem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w:t>
      </w:r>
      <w:r w:rsidRPr="00D10A25">
        <w:rPr>
          <w:rFonts w:asciiTheme="majorHAnsi" w:hAnsiTheme="majorHAnsi" w:cstheme="majorHAnsi"/>
        </w:rPr>
        <w:lastRenderedPageBreak/>
        <w:t>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F15A74" w:rsidRPr="00D10A25">
        <w:rPr>
          <w:rFonts w:asciiTheme="majorHAnsi" w:hAnsiTheme="majorHAnsi" w:cstheme="majorHAnsi"/>
        </w:rPr>
        <w:t>stanowieniami art. 18 ust. 3 PZP</w:t>
      </w:r>
      <w:r w:rsidRPr="00D10A25">
        <w:rPr>
          <w:rFonts w:asciiTheme="majorHAnsi" w:hAnsiTheme="majorHAnsi" w:cstheme="majorHAnsi"/>
        </w:rPr>
        <w:t>.</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po upływie terminu do składania ofert nie może skutecznie dokonać zmiany ani wycofać złożonej oferty.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 przypadku, gdy Wykonawcy wspólnie ubiegają się o udzielenie zamówienia, to wówczas ich oferta:  </w:t>
      </w:r>
    </w:p>
    <w:p w:rsidR="005035B0" w:rsidRPr="00D10A25" w:rsidRDefault="005035B0"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musi być podpisana</w:t>
      </w:r>
      <w:r w:rsidRPr="00D10A25">
        <w:rPr>
          <w:rFonts w:asciiTheme="majorHAnsi" w:eastAsia="Calibri" w:hAnsiTheme="majorHAnsi" w:cstheme="majorHAnsi"/>
        </w:rPr>
        <w:t xml:space="preserve"> </w:t>
      </w:r>
      <w:r w:rsidRPr="00D10A25">
        <w:rPr>
          <w:rFonts w:asciiTheme="majorHAnsi" w:hAnsiTheme="majorHAnsi" w:cstheme="majorHAnsi"/>
        </w:rPr>
        <w:t>kwalifikowanym podpisem elektronicznym lub podpisem zaufanym lub podpisem osobistym,  przez osoby upoważni</w:t>
      </w:r>
      <w:r w:rsidR="00F15A74" w:rsidRPr="00D10A25">
        <w:rPr>
          <w:rFonts w:asciiTheme="majorHAnsi" w:hAnsiTheme="majorHAnsi" w:cstheme="majorHAnsi"/>
        </w:rPr>
        <w:t>one. Zgodnie z art. 445 ust. 1 PZP</w:t>
      </w:r>
      <w:r w:rsidRPr="00D10A25">
        <w:rPr>
          <w:rFonts w:asciiTheme="majorHAnsi" w:hAnsiTheme="majorHAnsi" w:cstheme="majorHAnsi"/>
        </w:rPr>
        <w:t xml:space="preserve"> Wykonawcy wspólnie ubiegający się o udzielenie zamówienia ponoszą solidarną odpowiedzialność za wykonanie umowy w sprawie zamówienia publicznego, </w:t>
      </w:r>
    </w:p>
    <w:p w:rsidR="005035B0" w:rsidRPr="00D10A25" w:rsidRDefault="00F15A74"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w:t>
      </w:r>
      <w:r w:rsidRPr="00D10A25">
        <w:rPr>
          <w:rFonts w:asciiTheme="majorHAnsi" w:hAnsiTheme="majorHAnsi" w:cstheme="majorHAnsi"/>
        </w:rPr>
        <w:t>i</w:t>
      </w:r>
      <w:r w:rsidR="005035B0" w:rsidRPr="00D10A25">
        <w:rPr>
          <w:rFonts w:asciiTheme="majorHAnsi" w:hAnsiTheme="majorHAnsi" w:cstheme="majorHAnsi"/>
        </w:rPr>
        <w:t xml:space="preserve"> poświadczonej notarialnie opatrzone kwalifikowanym podpisem elektronicznym, lub podpisem zaufanym lub podpisem osobistym.    </w:t>
      </w:r>
    </w:p>
    <w:p w:rsidR="00B337AF" w:rsidRPr="001B0382" w:rsidRDefault="005035B0" w:rsidP="001B0382">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wszelka korespondencja pomiędzy Zamawiającym a Wykonawcami wspólnie ubiegającymi się o udzielenie zamówienia będzie dokonywana do ustanowionego pełnomocnika (zwanego także liderem) ze skutkiem dla mocodawców.</w:t>
      </w:r>
    </w:p>
    <w:p w:rsidR="005035B0" w:rsidRPr="00D10A25" w:rsidRDefault="00F15A74" w:rsidP="00D10A25">
      <w:pPr>
        <w:pStyle w:val="Akapitzlist"/>
        <w:numPr>
          <w:ilvl w:val="0"/>
          <w:numId w:val="16"/>
        </w:numPr>
        <w:spacing w:line="360" w:lineRule="auto"/>
        <w:ind w:left="731" w:hanging="357"/>
        <w:jc w:val="both"/>
        <w:rPr>
          <w:rFonts w:asciiTheme="majorHAnsi" w:hAnsiTheme="majorHAnsi" w:cstheme="majorHAnsi"/>
          <w:b/>
        </w:rPr>
      </w:pPr>
      <w:r w:rsidRPr="00D10A25">
        <w:rPr>
          <w:rFonts w:asciiTheme="majorHAnsi" w:hAnsiTheme="majorHAnsi" w:cstheme="majorHAnsi"/>
          <w:b/>
        </w:rPr>
        <w:t>Ustalenie niektórych warunków zamówienia</w:t>
      </w:r>
    </w:p>
    <w:p w:rsidR="00307AF3" w:rsidRPr="00D10A25" w:rsidRDefault="00307AF3" w:rsidP="00D10A25">
      <w:pPr>
        <w:pStyle w:val="Akapitzlist"/>
        <w:numPr>
          <w:ilvl w:val="0"/>
          <w:numId w:val="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nie dopuszcza składania ofert częściowych. </w:t>
      </w:r>
    </w:p>
    <w:p w:rsidR="005035B0" w:rsidRPr="00D10A25" w:rsidRDefault="005035B0" w:rsidP="00D10A25">
      <w:pPr>
        <w:pStyle w:val="Akapitzlist"/>
        <w:numPr>
          <w:ilvl w:val="0"/>
          <w:numId w:val="7"/>
        </w:numPr>
        <w:spacing w:after="0" w:line="360" w:lineRule="auto"/>
        <w:ind w:left="1078" w:right="272" w:hanging="284"/>
        <w:jc w:val="both"/>
        <w:rPr>
          <w:rFonts w:asciiTheme="majorHAnsi" w:hAnsiTheme="majorHAnsi" w:cstheme="majorHAnsi"/>
        </w:rPr>
      </w:pPr>
      <w:r w:rsidRPr="00D10A25">
        <w:rPr>
          <w:rFonts w:asciiTheme="majorHAnsi" w:hAnsiTheme="majorHAnsi" w:cstheme="majorHAnsi"/>
        </w:rPr>
        <w:t xml:space="preserve">Zamawiający nie przewiduje ofert wariantowych, aukcji elektronicznej, </w:t>
      </w:r>
      <w:r w:rsidR="00307AF3" w:rsidRPr="00D10A25">
        <w:rPr>
          <w:rFonts w:asciiTheme="majorHAnsi" w:hAnsiTheme="majorHAnsi" w:cstheme="majorHAnsi"/>
        </w:rPr>
        <w:t xml:space="preserve">    </w:t>
      </w:r>
      <w:r w:rsidRPr="00D10A25">
        <w:rPr>
          <w:rFonts w:asciiTheme="majorHAnsi" w:hAnsiTheme="majorHAnsi" w:cstheme="majorHAnsi"/>
        </w:rPr>
        <w:t xml:space="preserve">dynamicznego systemu zakupów i umów ramowych. </w:t>
      </w:r>
    </w:p>
    <w:p w:rsidR="005035B0" w:rsidRPr="00D10A25"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przewiduje złożenia oferty w postaci katalogów elektronicznych.  </w:t>
      </w:r>
    </w:p>
    <w:p w:rsidR="00EC2009" w:rsidRPr="00194C1F"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wymaga złożenia wadium.  </w:t>
      </w:r>
    </w:p>
    <w:p w:rsidR="005035B0" w:rsidRPr="00D10A25" w:rsidRDefault="00307AF3" w:rsidP="00D10A25">
      <w:pPr>
        <w:pStyle w:val="Akapitzlist"/>
        <w:numPr>
          <w:ilvl w:val="0"/>
          <w:numId w:val="15"/>
        </w:numPr>
        <w:spacing w:line="360" w:lineRule="auto"/>
        <w:ind w:left="714" w:hanging="357"/>
        <w:jc w:val="both"/>
        <w:rPr>
          <w:rFonts w:asciiTheme="majorHAnsi" w:hAnsiTheme="majorHAnsi" w:cstheme="majorHAnsi"/>
        </w:rPr>
      </w:pPr>
      <w:r w:rsidRPr="00D10A25">
        <w:rPr>
          <w:rFonts w:asciiTheme="majorHAnsi" w:hAnsiTheme="majorHAnsi" w:cstheme="majorHAnsi"/>
          <w:b/>
          <w:color w:val="000000" w:themeColor="text1"/>
        </w:rPr>
        <w:t>Warunki udziału w postępowaniu, podstawy wykluczenia z postępowania</w:t>
      </w:r>
    </w:p>
    <w:p w:rsidR="005035B0" w:rsidRPr="00D10A25" w:rsidRDefault="005035B0" w:rsidP="00D10A25">
      <w:pPr>
        <w:pStyle w:val="Akapitzlist"/>
        <w:numPr>
          <w:ilvl w:val="0"/>
          <w:numId w:val="13"/>
        </w:numPr>
        <w:spacing w:after="0" w:line="360" w:lineRule="auto"/>
        <w:ind w:left="1078" w:hanging="284"/>
        <w:jc w:val="both"/>
        <w:rPr>
          <w:rFonts w:asciiTheme="majorHAnsi" w:hAnsiTheme="majorHAnsi" w:cstheme="majorHAnsi"/>
        </w:rPr>
      </w:pPr>
      <w:r w:rsidRPr="00D10A25">
        <w:rPr>
          <w:rFonts w:asciiTheme="majorHAnsi" w:hAnsiTheme="majorHAnsi" w:cstheme="majorHAnsi"/>
        </w:rPr>
        <w:t>O udzielenie zamówienia mogą ubiegać się Wykonawcy, którzy nie podlegają wykluczeniu oraz spełniają określone przez Zamawiającego warunki</w:t>
      </w:r>
      <w:r w:rsidRPr="00D10A25">
        <w:rPr>
          <w:rFonts w:asciiTheme="majorHAnsi" w:hAnsiTheme="majorHAnsi" w:cstheme="majorHAnsi"/>
          <w:b/>
        </w:rPr>
        <w:t xml:space="preserve"> </w:t>
      </w:r>
      <w:r w:rsidRPr="00D10A25">
        <w:rPr>
          <w:rFonts w:asciiTheme="majorHAnsi" w:hAnsiTheme="majorHAnsi" w:cstheme="majorHAnsi"/>
        </w:rPr>
        <w:t xml:space="preserve">udziału w postępowaniu. </w:t>
      </w:r>
      <w:r w:rsidRPr="00D10A25">
        <w:rPr>
          <w:rFonts w:asciiTheme="majorHAnsi" w:hAnsiTheme="majorHAnsi" w:cstheme="majorHAnsi"/>
          <w:b/>
        </w:rPr>
        <w:t xml:space="preserve"> </w:t>
      </w:r>
    </w:p>
    <w:p w:rsidR="006363EF" w:rsidRPr="00D10A25" w:rsidRDefault="005035B0" w:rsidP="00D10A25">
      <w:pPr>
        <w:pStyle w:val="Akapitzlist"/>
        <w:numPr>
          <w:ilvl w:val="0"/>
          <w:numId w:val="13"/>
        </w:numPr>
        <w:spacing w:after="0" w:line="360" w:lineRule="auto"/>
        <w:ind w:left="1078" w:hanging="284"/>
        <w:rPr>
          <w:rFonts w:asciiTheme="majorHAnsi" w:hAnsiTheme="majorHAnsi" w:cstheme="majorHAnsi"/>
        </w:rPr>
      </w:pPr>
      <w:r w:rsidRPr="00D10A25">
        <w:rPr>
          <w:rFonts w:asciiTheme="majorHAnsi" w:hAnsiTheme="majorHAnsi" w:cstheme="majorHAnsi"/>
        </w:rPr>
        <w:lastRenderedPageBreak/>
        <w:t>O udzielenie zamówienia mogą ubiegać się Wykonawcy, któr</w:t>
      </w:r>
      <w:r w:rsidR="006363EF" w:rsidRPr="00D10A25">
        <w:rPr>
          <w:rFonts w:asciiTheme="majorHAnsi" w:hAnsiTheme="majorHAnsi" w:cstheme="majorHAnsi"/>
        </w:rPr>
        <w:t>zy spełniają warunki dotyczące: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zdolności do występowania w obrocie gospodarczym: </w:t>
      </w:r>
    </w:p>
    <w:p w:rsidR="006363EF" w:rsidRPr="00D10A25" w:rsidRDefault="003F1BA1" w:rsidP="00D10A25">
      <w:pPr>
        <w:pStyle w:val="Akapitzlist"/>
        <w:spacing w:after="0" w:line="360" w:lineRule="auto"/>
        <w:ind w:left="867" w:firstLine="549"/>
        <w:rPr>
          <w:rFonts w:asciiTheme="majorHAnsi" w:hAnsiTheme="majorHAnsi" w:cstheme="majorHAnsi"/>
        </w:rPr>
      </w:pPr>
      <w:r>
        <w:rPr>
          <w:rFonts w:asciiTheme="majorHAnsi" w:hAnsiTheme="majorHAnsi" w:cstheme="majorHAnsi"/>
        </w:rPr>
        <w:t>Wymagane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uprawnień do prowadzenia określonej działalności gospodarczej lub zawodowej, o ile wynika to z odrębnych przepisów: </w:t>
      </w:r>
    </w:p>
    <w:p w:rsidR="005035B0" w:rsidRPr="00D10A25" w:rsidRDefault="005035B0" w:rsidP="00D10A25">
      <w:pPr>
        <w:pStyle w:val="Akapitzlist"/>
        <w:spacing w:after="0" w:line="360" w:lineRule="auto"/>
        <w:ind w:left="1418" w:hanging="2"/>
        <w:jc w:val="both"/>
        <w:rPr>
          <w:rFonts w:asciiTheme="majorHAnsi" w:hAnsiTheme="majorHAnsi" w:cstheme="majorHAnsi"/>
        </w:rPr>
      </w:pPr>
      <w:r w:rsidRPr="00D10A25">
        <w:rPr>
          <w:rFonts w:asciiTheme="majorHAnsi" w:hAnsiTheme="majorHAnsi" w:cstheme="majorHAnsi"/>
        </w:rPr>
        <w:t xml:space="preserve">Zamawiający nie stawia warunku w powyższym zakresie. </w:t>
      </w:r>
    </w:p>
    <w:p w:rsidR="005035B0" w:rsidRPr="00D10A25" w:rsidRDefault="005035B0" w:rsidP="00D10A25">
      <w:pPr>
        <w:numPr>
          <w:ilvl w:val="0"/>
          <w:numId w:val="14"/>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sytuacji ekonomicznej lub finansowej: </w:t>
      </w:r>
    </w:p>
    <w:p w:rsidR="005035B0" w:rsidRPr="00D10A25" w:rsidRDefault="008D1796" w:rsidP="00D10A25">
      <w:pPr>
        <w:spacing w:line="360" w:lineRule="auto"/>
        <w:ind w:left="141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 </w:t>
      </w:r>
      <w:r w:rsidRPr="00D10A25">
        <w:rPr>
          <w:rFonts w:asciiTheme="majorHAnsi" w:hAnsiTheme="majorHAnsi" w:cstheme="majorHAnsi"/>
          <w:sz w:val="22"/>
          <w:szCs w:val="22"/>
        </w:rPr>
        <w:tab/>
      </w:r>
      <w:r w:rsidR="005035B0" w:rsidRPr="00D10A25">
        <w:rPr>
          <w:rFonts w:asciiTheme="majorHAnsi" w:hAnsiTheme="majorHAnsi" w:cstheme="majorHAnsi"/>
          <w:sz w:val="22"/>
          <w:szCs w:val="22"/>
        </w:rPr>
        <w:t xml:space="preserve">Zamawiający nie stawia warunku w powyższym zakresie. </w:t>
      </w:r>
    </w:p>
    <w:p w:rsidR="005035B0" w:rsidRPr="00D10A25" w:rsidRDefault="005035B0" w:rsidP="00D10A25">
      <w:pPr>
        <w:numPr>
          <w:ilvl w:val="0"/>
          <w:numId w:val="14"/>
        </w:numPr>
        <w:autoSpaceDE/>
        <w:spacing w:line="360" w:lineRule="auto"/>
        <w:ind w:left="1418" w:right="272" w:hanging="284"/>
        <w:jc w:val="both"/>
        <w:rPr>
          <w:rFonts w:asciiTheme="majorHAnsi" w:hAnsiTheme="majorHAnsi" w:cstheme="majorHAnsi"/>
          <w:sz w:val="22"/>
          <w:szCs w:val="22"/>
        </w:rPr>
      </w:pPr>
      <w:r w:rsidRPr="00D10A25">
        <w:rPr>
          <w:rFonts w:asciiTheme="majorHAnsi" w:hAnsiTheme="majorHAnsi" w:cstheme="majorHAnsi"/>
          <w:sz w:val="22"/>
          <w:szCs w:val="22"/>
        </w:rPr>
        <w:t>zdolności technicznej lub zawodowej</w:t>
      </w:r>
      <w:r w:rsidR="008D1796"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p>
    <w:p w:rsidR="005035B0" w:rsidRPr="00D10A25" w:rsidRDefault="005035B0" w:rsidP="00D10A25">
      <w:pPr>
        <w:spacing w:line="360" w:lineRule="auto"/>
        <w:ind w:left="1418" w:right="271" w:hanging="2"/>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stawia warunku w powyższym zakresie. </w:t>
      </w:r>
    </w:p>
    <w:p w:rsidR="00127B45" w:rsidRPr="00D10A25" w:rsidRDefault="00127B45" w:rsidP="00D10A25">
      <w:pPr>
        <w:spacing w:line="360" w:lineRule="auto"/>
        <w:ind w:left="867" w:right="271"/>
        <w:jc w:val="both"/>
        <w:rPr>
          <w:rFonts w:asciiTheme="majorHAnsi" w:hAnsiTheme="majorHAnsi" w:cstheme="majorHAnsi"/>
          <w:sz w:val="22"/>
          <w:szCs w:val="22"/>
        </w:rPr>
      </w:pPr>
    </w:p>
    <w:p w:rsidR="00127B45" w:rsidRPr="00D10A25" w:rsidRDefault="00127B45"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Podstawy wykluczenia z postępowania</w:t>
      </w:r>
    </w:p>
    <w:p w:rsidR="005035B0" w:rsidRPr="00D10A25" w:rsidRDefault="005035B0" w:rsidP="00D10A25">
      <w:pPr>
        <w:spacing w:line="360" w:lineRule="auto"/>
        <w:ind w:left="963" w:right="271"/>
        <w:jc w:val="both"/>
        <w:rPr>
          <w:rFonts w:asciiTheme="majorHAnsi" w:hAnsiTheme="majorHAnsi" w:cstheme="majorHAnsi"/>
          <w:sz w:val="22"/>
          <w:szCs w:val="22"/>
        </w:rPr>
      </w:pPr>
    </w:p>
    <w:p w:rsidR="003F1BA1" w:rsidRDefault="005035B0" w:rsidP="003F1BA1">
      <w:pPr>
        <w:spacing w:line="360" w:lineRule="auto"/>
        <w:jc w:val="both"/>
        <w:rPr>
          <w:rFonts w:asciiTheme="majorHAnsi" w:hAnsiTheme="majorHAnsi" w:cstheme="majorHAnsi"/>
        </w:rPr>
      </w:pPr>
      <w:r w:rsidRPr="003F1BA1">
        <w:rPr>
          <w:rFonts w:asciiTheme="majorHAnsi" w:hAnsiTheme="majorHAnsi" w:cstheme="majorHAnsi"/>
        </w:rPr>
        <w:t>Z postępowania o udzielenie zamówienia wyklucz</w:t>
      </w:r>
      <w:r w:rsidR="00D64EA6" w:rsidRPr="003F1BA1">
        <w:rPr>
          <w:rFonts w:asciiTheme="majorHAnsi" w:hAnsiTheme="majorHAnsi" w:cstheme="majorHAnsi"/>
        </w:rPr>
        <w:t>a się Wykonawców, w stosunku do</w:t>
      </w:r>
      <w:r w:rsidR="00127B45" w:rsidRPr="003F1BA1">
        <w:rPr>
          <w:rFonts w:asciiTheme="majorHAnsi" w:hAnsiTheme="majorHAnsi" w:cstheme="majorHAnsi"/>
        </w:rPr>
        <w:t xml:space="preserve"> </w:t>
      </w:r>
      <w:r w:rsidRPr="003F1BA1">
        <w:rPr>
          <w:rFonts w:asciiTheme="majorHAnsi" w:hAnsiTheme="majorHAnsi" w:cstheme="majorHAnsi"/>
        </w:rPr>
        <w:t>których zachodzi którako</w:t>
      </w:r>
      <w:r w:rsidR="00D6309C" w:rsidRPr="003F1BA1">
        <w:rPr>
          <w:rFonts w:asciiTheme="majorHAnsi" w:hAnsiTheme="majorHAnsi" w:cstheme="majorHAnsi"/>
        </w:rPr>
        <w:t>lwiek z okoliczności wskazanych</w:t>
      </w:r>
      <w:r w:rsidRPr="003F1BA1">
        <w:rPr>
          <w:rFonts w:asciiTheme="majorHAnsi" w:hAnsiTheme="majorHAnsi" w:cstheme="majorHAnsi"/>
        </w:rPr>
        <w:t xml:space="preserve"> w</w:t>
      </w:r>
      <w:r w:rsidR="003F1BA1">
        <w:rPr>
          <w:rFonts w:asciiTheme="majorHAnsi" w:hAnsiTheme="majorHAnsi" w:cstheme="majorHAnsi"/>
        </w:rPr>
        <w:t>:</w:t>
      </w:r>
    </w:p>
    <w:p w:rsidR="00876579" w:rsidRPr="003F1BA1" w:rsidRDefault="00990861" w:rsidP="003F1BA1">
      <w:pPr>
        <w:pStyle w:val="Akapitzlist"/>
        <w:numPr>
          <w:ilvl w:val="0"/>
          <w:numId w:val="53"/>
        </w:numPr>
        <w:spacing w:line="360" w:lineRule="auto"/>
        <w:jc w:val="both"/>
        <w:rPr>
          <w:rFonts w:asciiTheme="majorHAnsi" w:hAnsiTheme="majorHAnsi" w:cstheme="majorHAnsi"/>
        </w:rPr>
      </w:pPr>
      <w:r w:rsidRPr="003F1BA1">
        <w:rPr>
          <w:rFonts w:asciiTheme="majorHAnsi" w:hAnsiTheme="majorHAnsi" w:cstheme="majorHAnsi"/>
        </w:rPr>
        <w:t>art. 108</w:t>
      </w:r>
      <w:r w:rsidR="00876579" w:rsidRPr="003F1BA1">
        <w:rPr>
          <w:rFonts w:asciiTheme="majorHAnsi" w:hAnsiTheme="majorHAnsi" w:cstheme="majorHAnsi"/>
        </w:rPr>
        <w:t xml:space="preserve"> ust. 1</w:t>
      </w:r>
      <w:r w:rsidRPr="003F1BA1">
        <w:rPr>
          <w:rFonts w:asciiTheme="majorHAnsi" w:hAnsiTheme="majorHAnsi" w:cstheme="majorHAnsi"/>
        </w:rPr>
        <w:t xml:space="preserve"> ustawy PZP</w:t>
      </w:r>
      <w:r w:rsidR="003F1BA1" w:rsidRPr="003F1BA1">
        <w:rPr>
          <w:rFonts w:asciiTheme="majorHAnsi" w:hAnsiTheme="majorHAnsi" w:cstheme="majorHAnsi"/>
        </w:rPr>
        <w:t>:</w:t>
      </w:r>
    </w:p>
    <w:p w:rsidR="00990861" w:rsidRPr="00D10A25" w:rsidRDefault="003F0717" w:rsidP="00876579">
      <w:pPr>
        <w:pStyle w:val="Akapitzlist"/>
        <w:spacing w:line="360" w:lineRule="auto"/>
        <w:ind w:left="1077"/>
        <w:jc w:val="both"/>
        <w:rPr>
          <w:rFonts w:asciiTheme="majorHAnsi" w:hAnsiTheme="majorHAnsi" w:cstheme="majorHAnsi"/>
        </w:rPr>
      </w:pPr>
      <w:r w:rsidRPr="00D10A25">
        <w:rPr>
          <w:rFonts w:asciiTheme="majorHAnsi" w:hAnsiTheme="majorHAnsi" w:cstheme="majorHAnsi"/>
        </w:rPr>
        <w:t xml:space="preserve">Z </w:t>
      </w:r>
      <w:r w:rsidR="00990861" w:rsidRPr="00D10A25">
        <w:rPr>
          <w:rFonts w:asciiTheme="majorHAnsi" w:hAnsiTheme="majorHAnsi" w:cstheme="majorHAnsi"/>
        </w:rPr>
        <w:t>postępowania o udzielenie zamówienia wyklucza się wykonawcę:</w:t>
      </w:r>
    </w:p>
    <w:p w:rsidR="00990861" w:rsidRPr="00D10A25" w:rsidRDefault="00990861" w:rsidP="00D10A25">
      <w:pPr>
        <w:pStyle w:val="Akapitzlist"/>
        <w:numPr>
          <w:ilvl w:val="2"/>
          <w:numId w:val="7"/>
        </w:numPr>
        <w:spacing w:line="360" w:lineRule="auto"/>
        <w:jc w:val="both"/>
        <w:rPr>
          <w:rFonts w:asciiTheme="majorHAnsi" w:hAnsiTheme="majorHAnsi" w:cstheme="majorHAnsi"/>
        </w:rPr>
      </w:pPr>
      <w:r w:rsidRPr="00D10A25">
        <w:rPr>
          <w:rFonts w:asciiTheme="majorHAnsi" w:hAnsiTheme="majorHAnsi" w:cstheme="majorHAnsi"/>
        </w:rPr>
        <w:t>będącego osobą fizyczną, którego prawomocnie skazano za przestępstwo: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a) udziału w zorganizowanej grupie przestępczej albo związku mającym na celu popełnienie przestępstwa lub przestępstwa skarbowego,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258</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b) handlu ludźmi, o którym mowa wart.189a 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c) o którym mowa wart.228–230a, art.</w:t>
      </w:r>
      <w:r w:rsidR="00CB1520">
        <w:rPr>
          <w:rFonts w:asciiTheme="majorHAnsi" w:hAnsiTheme="majorHAnsi" w:cstheme="majorHAnsi"/>
        </w:rPr>
        <w:t xml:space="preserve"> </w:t>
      </w:r>
      <w:r w:rsidRPr="00D10A25">
        <w:rPr>
          <w:rFonts w:asciiTheme="majorHAnsi" w:hAnsiTheme="majorHAnsi" w:cstheme="majorHAnsi"/>
        </w:rPr>
        <w:t>250a Kodeksu karnego lub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46 lub art.</w:t>
      </w:r>
      <w:r w:rsidR="00CB1520">
        <w:rPr>
          <w:rFonts w:asciiTheme="majorHAnsi" w:hAnsiTheme="majorHAnsi" w:cstheme="majorHAnsi"/>
        </w:rPr>
        <w:t xml:space="preserve"> </w:t>
      </w:r>
      <w:r w:rsidRPr="00D10A25">
        <w:rPr>
          <w:rFonts w:asciiTheme="majorHAnsi" w:hAnsiTheme="majorHAnsi" w:cstheme="majorHAnsi"/>
        </w:rPr>
        <w:t>48 ustawy z dnia  25</w:t>
      </w:r>
      <w:r w:rsidR="00CB1520">
        <w:rPr>
          <w:rFonts w:asciiTheme="majorHAnsi" w:hAnsiTheme="majorHAnsi" w:cstheme="majorHAnsi"/>
        </w:rPr>
        <w:t xml:space="preserve"> </w:t>
      </w:r>
      <w:r w:rsidRPr="00D10A25">
        <w:rPr>
          <w:rFonts w:asciiTheme="majorHAnsi" w:hAnsiTheme="majorHAnsi" w:cstheme="majorHAnsi"/>
        </w:rPr>
        <w:t>czerwca 2010</w:t>
      </w:r>
      <w:r w:rsidR="00CB1520">
        <w:rPr>
          <w:rFonts w:asciiTheme="majorHAnsi" w:hAnsiTheme="majorHAnsi" w:cstheme="majorHAnsi"/>
        </w:rPr>
        <w:t xml:space="preserve"> </w:t>
      </w:r>
      <w:r w:rsidRPr="00D10A25">
        <w:rPr>
          <w:rFonts w:asciiTheme="majorHAnsi" w:hAnsiTheme="majorHAnsi" w:cstheme="majorHAnsi"/>
        </w:rPr>
        <w:t>r. o sporcie,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d) finansowania przestępstwa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165a  Kodeksu  karnego,  lub przestępstwo udaremniania lub utrudniania stwierdzenia przestępnego pochodzenia pieniędzy lub ukrywania ich pochodzenia,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299</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e)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115</w:t>
      </w:r>
      <w:r w:rsidR="00CB1520">
        <w:rPr>
          <w:rFonts w:asciiTheme="majorHAnsi" w:hAnsiTheme="majorHAnsi" w:cstheme="majorHAnsi"/>
        </w:rPr>
        <w:t xml:space="preserve"> </w:t>
      </w:r>
      <w:r w:rsidRPr="00D10A25">
        <w:rPr>
          <w:rFonts w:asciiTheme="majorHAnsi" w:hAnsiTheme="majorHAnsi" w:cstheme="majorHAnsi"/>
        </w:rPr>
        <w:t>§20</w:t>
      </w:r>
      <w:r w:rsidR="00CB1520">
        <w:rPr>
          <w:rFonts w:asciiTheme="majorHAnsi" w:hAnsiTheme="majorHAnsi" w:cstheme="majorHAnsi"/>
        </w:rPr>
        <w:t xml:space="preserve"> </w:t>
      </w:r>
      <w:r w:rsidRPr="00D10A25">
        <w:rPr>
          <w:rFonts w:asciiTheme="majorHAnsi" w:hAnsiTheme="majorHAnsi" w:cstheme="majorHAnsi"/>
        </w:rPr>
        <w:t>Kodeksu     karnego, lub mające na celu popełnienie tego przestępstwa,</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f) pracy małoletnich cudzoziemców, o kt</w:t>
      </w:r>
      <w:r w:rsidR="00CB1520">
        <w:rPr>
          <w:rFonts w:asciiTheme="majorHAnsi" w:hAnsiTheme="majorHAnsi" w:cstheme="majorHAnsi"/>
        </w:rPr>
        <w:t xml:space="preserve">órym mowa w art. </w:t>
      </w:r>
      <w:r w:rsidRPr="00D10A25">
        <w:rPr>
          <w:rFonts w:asciiTheme="majorHAnsi" w:hAnsiTheme="majorHAnsi" w:cstheme="majorHAnsi"/>
        </w:rPr>
        <w:t>9</w:t>
      </w:r>
      <w:r w:rsidR="00CB1520">
        <w:rPr>
          <w:rFonts w:asciiTheme="majorHAnsi" w:hAnsiTheme="majorHAnsi" w:cstheme="majorHAnsi"/>
        </w:rPr>
        <w:t xml:space="preserve"> </w:t>
      </w:r>
      <w:r w:rsidRPr="00D10A25">
        <w:rPr>
          <w:rFonts w:asciiTheme="majorHAnsi" w:hAnsiTheme="majorHAnsi" w:cstheme="majorHAnsi"/>
        </w:rPr>
        <w:t>ust. 2 ustawy z dnia 15</w:t>
      </w:r>
      <w:r w:rsidR="00CB1520">
        <w:rPr>
          <w:rFonts w:asciiTheme="majorHAnsi" w:hAnsiTheme="majorHAnsi" w:cstheme="majorHAnsi"/>
        </w:rPr>
        <w:t xml:space="preserve"> </w:t>
      </w:r>
      <w:r w:rsidRPr="00D10A25">
        <w:rPr>
          <w:rFonts w:asciiTheme="majorHAnsi" w:hAnsiTheme="majorHAnsi" w:cstheme="majorHAnsi"/>
        </w:rPr>
        <w:t>czerwca 2012</w:t>
      </w:r>
      <w:r w:rsidR="00CB1520">
        <w:rPr>
          <w:rFonts w:asciiTheme="majorHAnsi" w:hAnsiTheme="majorHAnsi" w:cstheme="majorHAnsi"/>
        </w:rPr>
        <w:t xml:space="preserve"> </w:t>
      </w:r>
      <w:r w:rsidRPr="00D10A25">
        <w:rPr>
          <w:rFonts w:asciiTheme="majorHAnsi" w:hAnsiTheme="majorHAnsi" w:cstheme="majorHAnsi"/>
        </w:rPr>
        <w:t xml:space="preserve">r. o skutkach powierzania wykonywania pracy cudzoziemcom </w:t>
      </w:r>
      <w:r w:rsidRPr="00D10A25">
        <w:rPr>
          <w:rFonts w:asciiTheme="majorHAnsi" w:hAnsiTheme="majorHAnsi" w:cstheme="majorHAnsi"/>
        </w:rPr>
        <w:lastRenderedPageBreak/>
        <w:t>przebywającym wbrew przepisom na terytorium Rzeczypospolitej Polskiej (Dz.U. poz.769),</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g) przeciwko obrotowi gospodarczemu, o których mowa w art.</w:t>
      </w:r>
      <w:r w:rsidR="00CB1520">
        <w:rPr>
          <w:rFonts w:asciiTheme="majorHAnsi" w:hAnsiTheme="majorHAnsi" w:cstheme="majorHAnsi"/>
        </w:rPr>
        <w:t xml:space="preserve"> </w:t>
      </w:r>
      <w:r w:rsidRPr="00D10A25">
        <w:rPr>
          <w:rFonts w:asciiTheme="majorHAnsi" w:hAnsiTheme="majorHAnsi" w:cstheme="majorHAnsi"/>
        </w:rPr>
        <w:t>296–307 Kodeksu karnego, przestępstwo oszustwa, o którym mowa w</w:t>
      </w:r>
      <w:r w:rsidR="00CB1520">
        <w:rPr>
          <w:rFonts w:asciiTheme="majorHAnsi" w:hAnsiTheme="majorHAnsi" w:cstheme="majorHAnsi"/>
        </w:rPr>
        <w:t xml:space="preserve"> </w:t>
      </w:r>
      <w:r w:rsidRPr="00D10A25">
        <w:rPr>
          <w:rFonts w:asciiTheme="majorHAnsi" w:hAnsiTheme="majorHAnsi" w:cstheme="majorHAnsi"/>
        </w:rPr>
        <w:t>art. 286 Kodeksu karnego, przestępstwo przeciwko wiarygodności dokumentów, o których mowa w art. 270–277d Kodeksu karnego, lub przestępstwo skarbowe,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h) o którym mowa w art.</w:t>
      </w:r>
      <w:r w:rsidR="00CB1520">
        <w:rPr>
          <w:rFonts w:asciiTheme="majorHAnsi" w:hAnsiTheme="majorHAnsi" w:cstheme="majorHAnsi"/>
        </w:rPr>
        <w:t xml:space="preserve"> </w:t>
      </w:r>
      <w:r w:rsidRPr="00D10A25">
        <w:rPr>
          <w:rFonts w:asciiTheme="majorHAnsi" w:hAnsiTheme="majorHAnsi" w:cstheme="majorHAnsi"/>
        </w:rPr>
        <w:t>9 ust. 1 i</w:t>
      </w:r>
      <w:r w:rsidR="00CB1520">
        <w:rPr>
          <w:rFonts w:asciiTheme="majorHAnsi" w:hAnsiTheme="majorHAnsi" w:cstheme="majorHAnsi"/>
        </w:rPr>
        <w:t xml:space="preserve"> </w:t>
      </w:r>
      <w:r w:rsidRPr="00D10A25">
        <w:rPr>
          <w:rFonts w:asciiTheme="majorHAnsi" w:hAnsiTheme="majorHAnsi" w:cstheme="majorHAnsi"/>
        </w:rPr>
        <w:t>3 lub art. 10 ustawy z dnia 15</w:t>
      </w:r>
      <w:r w:rsidR="00CB1520">
        <w:rPr>
          <w:rFonts w:asciiTheme="majorHAnsi" w:hAnsiTheme="majorHAnsi" w:cstheme="majorHAnsi"/>
        </w:rPr>
        <w:t xml:space="preserve"> </w:t>
      </w:r>
      <w:r w:rsidRPr="00D10A25">
        <w:rPr>
          <w:rFonts w:asciiTheme="majorHAnsi" w:hAnsiTheme="majorHAnsi" w:cstheme="majorHAnsi"/>
        </w:rPr>
        <w:t>czerwca 2012r. o skutkach powierzania wykonywania pracy cudzoziemcom przebywającym wbrew przepisom na terytorium Rzeczypospolitej Polskiej</w:t>
      </w:r>
      <w:r w:rsidR="00CB1520">
        <w:rPr>
          <w:rFonts w:asciiTheme="majorHAnsi" w:hAnsiTheme="majorHAnsi" w:cstheme="majorHAnsi"/>
        </w:rPr>
        <w:t xml:space="preserve"> </w:t>
      </w:r>
      <w:r w:rsidRPr="00D10A25">
        <w:rPr>
          <w:rFonts w:asciiTheme="majorHAnsi" w:hAnsiTheme="majorHAnsi" w:cstheme="majorHAnsi"/>
        </w:rPr>
        <w:t>–</w:t>
      </w:r>
      <w:r w:rsidR="00CB1520">
        <w:rPr>
          <w:rFonts w:asciiTheme="majorHAnsi" w:hAnsiTheme="majorHAnsi" w:cstheme="majorHAnsi"/>
        </w:rPr>
        <w:t xml:space="preserve"> </w:t>
      </w:r>
      <w:r w:rsidRPr="00D10A25">
        <w:rPr>
          <w:rFonts w:asciiTheme="majorHAnsi" w:hAnsiTheme="majorHAnsi" w:cstheme="majorHAnsi"/>
        </w:rPr>
        <w:t>lub za odpowiedni czyn zabroniony określony w przepisach prawa obcego;</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2) 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0861" w:rsidRPr="00D10A25" w:rsidRDefault="00990861" w:rsidP="00D10A25">
      <w:pPr>
        <w:pStyle w:val="Akapitzlist"/>
        <w:spacing w:after="0" w:line="360" w:lineRule="auto"/>
        <w:ind w:left="1224" w:firstLine="339"/>
        <w:jc w:val="both"/>
        <w:rPr>
          <w:rFonts w:asciiTheme="majorHAnsi" w:hAnsiTheme="majorHAnsi" w:cstheme="majorHAnsi"/>
        </w:rPr>
      </w:pPr>
      <w:r w:rsidRPr="00D10A25">
        <w:rPr>
          <w:rFonts w:asciiTheme="majorHAnsi" w:hAnsiTheme="majorHAnsi" w:cstheme="majorHAnsi"/>
        </w:rPr>
        <w:t>4) wobec którego orzeczono zakaz ubiegania się o zamówienia publiczne;</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5)</w:t>
      </w:r>
      <w:r w:rsidR="003F0717" w:rsidRPr="00D10A25">
        <w:rPr>
          <w:rFonts w:asciiTheme="majorHAnsi" w:hAnsiTheme="majorHAnsi" w:cstheme="majorHAnsi"/>
        </w:rPr>
        <w:t xml:space="preserve"> </w:t>
      </w:r>
      <w:r w:rsidRPr="00D10A25">
        <w:rPr>
          <w:rFonts w:asciiTheme="majorHAnsi" w:hAnsiTheme="majorHAnsi" w:cstheme="majorHAnsi"/>
        </w:rPr>
        <w:t xml:space="preserve">jeżeli </w:t>
      </w:r>
      <w:r w:rsidR="003F1BA1">
        <w:rPr>
          <w:rFonts w:asciiTheme="majorHAnsi" w:hAnsiTheme="majorHAnsi" w:cstheme="majorHAnsi"/>
        </w:rPr>
        <w:t>Z</w:t>
      </w:r>
      <w:r w:rsidRPr="00D10A25">
        <w:rPr>
          <w:rFonts w:asciiTheme="majorHAnsi" w:hAnsiTheme="majorHAnsi" w:cstheme="majorHAnsi"/>
        </w:rPr>
        <w:t>amawiający może stwierdzić, na podstaw</w:t>
      </w:r>
      <w:r w:rsidR="003F1BA1">
        <w:rPr>
          <w:rFonts w:asciiTheme="majorHAnsi" w:hAnsiTheme="majorHAnsi" w:cstheme="majorHAnsi"/>
        </w:rPr>
        <w:t>ie wiarygodnych przesłanek, że W</w:t>
      </w:r>
      <w:r w:rsidRPr="00D10A25">
        <w:rPr>
          <w:rFonts w:asciiTheme="majorHAnsi" w:hAnsiTheme="majorHAnsi" w:cstheme="majorHAnsi"/>
        </w:rPr>
        <w:t>ykonawca zawarł z innymi wykonawcami porozumienie mające na celu zakłócenie konkurencji, w szczególności jeżeli należąc do tej samej grupy kapitałowej w rozumieniu ustawy z dnia 16 lutego 2007</w:t>
      </w:r>
      <w:r w:rsidR="00CB1520">
        <w:rPr>
          <w:rFonts w:asciiTheme="majorHAnsi" w:hAnsiTheme="majorHAnsi" w:cstheme="majorHAnsi"/>
        </w:rPr>
        <w:t xml:space="preserve"> </w:t>
      </w:r>
      <w:r w:rsidRPr="00D10A25">
        <w:rPr>
          <w:rFonts w:asciiTheme="majorHAnsi" w:hAnsiTheme="majorHAnsi" w:cstheme="majorHAnsi"/>
        </w:rPr>
        <w:t>r. o ochronie konkurencji i konsumentów, złożyli odrębne oferty, oferty częściowe lub wnioski o dopuszczenie do udziału w postępowaniu, chyba że wykażą, że przygotowali te oferty lub wnioski niezależnie od siebie;</w:t>
      </w:r>
    </w:p>
    <w:p w:rsidR="00990861"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6) jeżeli, w przypadkach, o których mowa w art. 85 ust.</w:t>
      </w:r>
      <w:r w:rsidR="00CB1520">
        <w:rPr>
          <w:rFonts w:asciiTheme="majorHAnsi" w:hAnsiTheme="majorHAnsi" w:cstheme="majorHAnsi"/>
        </w:rPr>
        <w:t xml:space="preserve"> </w:t>
      </w:r>
      <w:r w:rsidRPr="00D10A25">
        <w:rPr>
          <w:rFonts w:asciiTheme="majorHAnsi" w:hAnsiTheme="majorHAnsi" w:cstheme="majorHAnsi"/>
        </w:rPr>
        <w:t>1, doszło do zakłócenia konkurencji wynikającego z wcześniejszego zaangażowania tego wykonawcy lub podmiotu, który należy z wykonawcą do tej samej grupy kapitałowej w rozumieniu ustawy z dnia 16</w:t>
      </w:r>
      <w:r w:rsidR="00CB1520">
        <w:rPr>
          <w:rFonts w:asciiTheme="majorHAnsi" w:hAnsiTheme="majorHAnsi" w:cstheme="majorHAnsi"/>
        </w:rPr>
        <w:t xml:space="preserve"> </w:t>
      </w:r>
      <w:r w:rsidRPr="00D10A25">
        <w:rPr>
          <w:rFonts w:asciiTheme="majorHAnsi" w:hAnsiTheme="majorHAnsi" w:cstheme="majorHAnsi"/>
        </w:rPr>
        <w:t>lutego 2007</w:t>
      </w:r>
      <w:r w:rsidR="00CB1520">
        <w:rPr>
          <w:rFonts w:asciiTheme="majorHAnsi" w:hAnsiTheme="majorHAnsi" w:cstheme="majorHAnsi"/>
        </w:rPr>
        <w:t xml:space="preserve"> </w:t>
      </w:r>
      <w:r w:rsidRPr="00D10A25">
        <w:rPr>
          <w:rFonts w:asciiTheme="majorHAnsi" w:hAnsiTheme="majorHAnsi" w:cstheme="majorHAnsi"/>
        </w:rPr>
        <w:t xml:space="preserve">r. o ochronie konkurencji i konsumentów, chyba że </w:t>
      </w:r>
      <w:r w:rsidRPr="00D10A25">
        <w:rPr>
          <w:rFonts w:asciiTheme="majorHAnsi" w:hAnsiTheme="majorHAnsi" w:cstheme="majorHAnsi"/>
        </w:rPr>
        <w:lastRenderedPageBreak/>
        <w:t>spowodowane tym zakłócenie konkurencji może być wyeliminowane winny sposób niż przez wykluczenie wykonawcy z udziału w postępowaniu o udzielenie zamówienia.</w:t>
      </w:r>
    </w:p>
    <w:p w:rsidR="00876579" w:rsidRPr="00D10A25" w:rsidRDefault="00876579" w:rsidP="00D10A25">
      <w:pPr>
        <w:pStyle w:val="Akapitzlist"/>
        <w:spacing w:after="0" w:line="360" w:lineRule="auto"/>
        <w:ind w:left="1563"/>
        <w:jc w:val="both"/>
        <w:rPr>
          <w:rFonts w:asciiTheme="majorHAnsi" w:hAnsiTheme="majorHAnsi" w:cstheme="majorHAnsi"/>
        </w:rPr>
      </w:pPr>
    </w:p>
    <w:p w:rsidR="003F1BA1" w:rsidRDefault="003F1BA1" w:rsidP="003F1BA1">
      <w:pPr>
        <w:pStyle w:val="Akapitzlist"/>
        <w:numPr>
          <w:ilvl w:val="0"/>
          <w:numId w:val="53"/>
        </w:numPr>
        <w:spacing w:after="0" w:line="360" w:lineRule="auto"/>
        <w:jc w:val="both"/>
        <w:rPr>
          <w:rFonts w:asciiTheme="majorHAnsi" w:hAnsiTheme="majorHAnsi" w:cstheme="majorHAnsi"/>
        </w:rPr>
      </w:pPr>
      <w:r>
        <w:rPr>
          <w:rFonts w:asciiTheme="majorHAnsi" w:hAnsiTheme="majorHAnsi" w:cstheme="majorHAnsi"/>
        </w:rPr>
        <w:t>art. 108 ust. 2 ustawy PZP:</w:t>
      </w:r>
    </w:p>
    <w:p w:rsidR="005035B0" w:rsidRDefault="00387F87"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 xml:space="preserve"> </w:t>
      </w:r>
      <w:r w:rsidR="00990861" w:rsidRPr="00D10A25">
        <w:rPr>
          <w:rFonts w:asciiTheme="majorHAnsi" w:hAnsiTheme="majorHAnsi" w:cstheme="majorHAnsi"/>
        </w:rPr>
        <w:t>Z</w:t>
      </w:r>
      <w:r w:rsidR="00876579">
        <w:rPr>
          <w:rFonts w:asciiTheme="majorHAnsi" w:hAnsiTheme="majorHAnsi" w:cstheme="majorHAnsi"/>
        </w:rPr>
        <w:t xml:space="preserve"> </w:t>
      </w:r>
      <w:r w:rsidR="00990861" w:rsidRPr="00D10A25">
        <w:rPr>
          <w:rFonts w:asciiTheme="majorHAnsi" w:hAnsiTheme="majorHAnsi" w:cstheme="majorHAnsi"/>
        </w:rPr>
        <w:t>postępowania o udzielenie zamówienia, w przypadku zamówienia o wartości równej lub przekraczającej wyrażoną w złotych równowartość kwoty dla robót budowlanych – 20 000 000 euro, a dla dostaw lub usług –10 000</w:t>
      </w:r>
      <w:r w:rsidR="00876579">
        <w:rPr>
          <w:rFonts w:asciiTheme="majorHAnsi" w:hAnsiTheme="majorHAnsi" w:cstheme="majorHAnsi"/>
        </w:rPr>
        <w:t> </w:t>
      </w:r>
      <w:r w:rsidR="00990861" w:rsidRPr="00D10A25">
        <w:rPr>
          <w:rFonts w:asciiTheme="majorHAnsi" w:hAnsiTheme="majorHAnsi" w:cstheme="majorHAnsi"/>
        </w:rPr>
        <w:t>000</w:t>
      </w:r>
      <w:r w:rsidR="00876579">
        <w:rPr>
          <w:rFonts w:asciiTheme="majorHAnsi" w:hAnsiTheme="majorHAnsi" w:cstheme="majorHAnsi"/>
        </w:rPr>
        <w:t xml:space="preserve"> </w:t>
      </w:r>
      <w:r w:rsidR="00990861" w:rsidRPr="00D10A25">
        <w:rPr>
          <w:rFonts w:asciiTheme="majorHAnsi" w:hAnsiTheme="majorHAnsi" w:cstheme="majorHAnsi"/>
        </w:rPr>
        <w:t>euro, wyklucza się wykonawcę, który udaremnia lub utrudnia stwierdzenie przestępnego pochodzenia pieniędzy lub ukrywa ich pochodzenie,  w związku  z brakiem  możliwości  ustalenia beneficjenta  rzeczywistego,  w rozumieniu  art. 2 ust. 2pkt 1 ustawy  z dnia  1 marca  2018r.  o przeciwdziałaniu  praniu  pieniędzy  oraz  finansowaniu  terroryzmu  (Dz.U.  z 2019r. poz. 1115, 1520,</w:t>
      </w:r>
      <w:r w:rsidR="00CB1520">
        <w:rPr>
          <w:rFonts w:asciiTheme="majorHAnsi" w:hAnsiTheme="majorHAnsi" w:cstheme="majorHAnsi"/>
        </w:rPr>
        <w:t xml:space="preserve"> </w:t>
      </w:r>
      <w:r w:rsidR="00990861" w:rsidRPr="00D10A25">
        <w:rPr>
          <w:rFonts w:asciiTheme="majorHAnsi" w:hAnsiTheme="majorHAnsi" w:cstheme="majorHAnsi"/>
        </w:rPr>
        <w:t>1655</w:t>
      </w:r>
      <w:r w:rsidR="00CB1520">
        <w:rPr>
          <w:rFonts w:asciiTheme="majorHAnsi" w:hAnsiTheme="majorHAnsi" w:cstheme="majorHAnsi"/>
        </w:rPr>
        <w:t xml:space="preserve"> </w:t>
      </w:r>
      <w:r w:rsidR="00990861" w:rsidRPr="00D10A25">
        <w:rPr>
          <w:rFonts w:asciiTheme="majorHAnsi" w:hAnsiTheme="majorHAnsi" w:cstheme="majorHAnsi"/>
        </w:rPr>
        <w:t>i 1798)</w:t>
      </w:r>
    </w:p>
    <w:p w:rsidR="00CB1520" w:rsidRDefault="00CB1520" w:rsidP="00D10A25">
      <w:pPr>
        <w:pStyle w:val="Akapitzlist"/>
        <w:spacing w:after="0" w:line="360" w:lineRule="auto"/>
        <w:ind w:left="1563"/>
        <w:jc w:val="both"/>
        <w:rPr>
          <w:rFonts w:asciiTheme="majorHAnsi" w:hAnsiTheme="majorHAnsi" w:cstheme="majorHAnsi"/>
        </w:rPr>
      </w:pPr>
    </w:p>
    <w:p w:rsidR="001E6D51" w:rsidRDefault="003F0717" w:rsidP="003F1BA1">
      <w:pPr>
        <w:pStyle w:val="Akapitzlist"/>
        <w:numPr>
          <w:ilvl w:val="0"/>
          <w:numId w:val="53"/>
        </w:numPr>
        <w:spacing w:after="0" w:line="360" w:lineRule="auto"/>
        <w:jc w:val="both"/>
        <w:rPr>
          <w:rFonts w:asciiTheme="majorHAnsi" w:hAnsiTheme="majorHAnsi" w:cstheme="majorHAnsi"/>
        </w:rPr>
      </w:pPr>
      <w:r w:rsidRPr="003F1BA1">
        <w:rPr>
          <w:rFonts w:asciiTheme="majorHAnsi" w:hAnsiTheme="majorHAnsi" w:cstheme="majorHAnsi"/>
        </w:rPr>
        <w:t>art.109 ust. 1 pkt. 4</w:t>
      </w:r>
      <w:r w:rsidR="001E6D51">
        <w:rPr>
          <w:rFonts w:asciiTheme="majorHAnsi" w:hAnsiTheme="majorHAnsi" w:cstheme="majorHAnsi"/>
        </w:rPr>
        <w:t xml:space="preserve"> ustawy PZP:</w:t>
      </w:r>
    </w:p>
    <w:p w:rsidR="003F0717" w:rsidRDefault="003F0717" w:rsidP="001E6D51">
      <w:pPr>
        <w:pStyle w:val="Akapitzlist"/>
        <w:spacing w:after="0" w:line="360" w:lineRule="auto"/>
        <w:ind w:left="769"/>
        <w:jc w:val="both"/>
        <w:rPr>
          <w:rFonts w:asciiTheme="majorHAnsi" w:hAnsiTheme="majorHAnsi" w:cstheme="majorHAnsi"/>
        </w:rPr>
      </w:pPr>
      <w:r w:rsidRPr="003F1BA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1520" w:rsidRPr="003F1BA1" w:rsidRDefault="00CB1520" w:rsidP="001E6D51">
      <w:pPr>
        <w:pStyle w:val="Akapitzlist"/>
        <w:spacing w:after="0" w:line="360" w:lineRule="auto"/>
        <w:ind w:left="769"/>
        <w:jc w:val="both"/>
        <w:rPr>
          <w:rFonts w:asciiTheme="majorHAnsi" w:hAnsiTheme="majorHAnsi" w:cstheme="majorHAnsi"/>
        </w:rPr>
      </w:pPr>
    </w:p>
    <w:p w:rsidR="007D2F07" w:rsidRPr="00CB1520" w:rsidRDefault="003F0717" w:rsidP="00CB1520">
      <w:pPr>
        <w:spacing w:line="360" w:lineRule="auto"/>
        <w:jc w:val="both"/>
        <w:rPr>
          <w:rFonts w:asciiTheme="majorHAnsi" w:hAnsiTheme="majorHAnsi" w:cstheme="majorHAnsi"/>
        </w:rPr>
      </w:pPr>
      <w:r w:rsidRPr="00CB1520">
        <w:rPr>
          <w:rFonts w:asciiTheme="majorHAnsi" w:hAnsiTheme="majorHAnsi" w:cstheme="majorHAnsi"/>
        </w:rPr>
        <w:t>Wykluczenie Wykonawcy następuje zgodnie z art. 111 PZP</w:t>
      </w:r>
      <w:r w:rsidR="00F84504" w:rsidRPr="00CB1520">
        <w:rPr>
          <w:rFonts w:asciiTheme="majorHAnsi" w:hAnsiTheme="majorHAnsi" w:cstheme="majorHAnsi"/>
        </w:rPr>
        <w:t>.</w:t>
      </w:r>
    </w:p>
    <w:p w:rsidR="001B0382" w:rsidRPr="00D10A25" w:rsidRDefault="001B0382" w:rsidP="00D10A25">
      <w:pPr>
        <w:autoSpaceDE/>
        <w:spacing w:line="360" w:lineRule="auto"/>
        <w:ind w:right="271"/>
        <w:jc w:val="both"/>
        <w:rPr>
          <w:rFonts w:asciiTheme="majorHAnsi" w:hAnsiTheme="majorHAnsi" w:cstheme="majorHAnsi"/>
          <w:sz w:val="22"/>
          <w:szCs w:val="22"/>
        </w:rPr>
      </w:pPr>
    </w:p>
    <w:p w:rsidR="007D2F07"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Wymagane dokumenty </w:t>
      </w:r>
      <w:r w:rsidR="00387F87" w:rsidRPr="00D10A25">
        <w:rPr>
          <w:rFonts w:asciiTheme="majorHAnsi" w:hAnsiTheme="majorHAnsi" w:cstheme="majorHAnsi"/>
          <w:b/>
          <w:sz w:val="22"/>
          <w:szCs w:val="22"/>
        </w:rPr>
        <w:t>i oświadczenia</w:t>
      </w:r>
    </w:p>
    <w:p w:rsidR="00A6297E" w:rsidRPr="00D10A25" w:rsidRDefault="00A6297E" w:rsidP="00D10A25">
      <w:pPr>
        <w:pStyle w:val="Nagwek4"/>
        <w:spacing w:before="0" w:line="360" w:lineRule="auto"/>
        <w:jc w:val="both"/>
        <w:rPr>
          <w:rFonts w:cstheme="majorHAnsi"/>
          <w:b/>
          <w:i w:val="0"/>
          <w:color w:val="000000" w:themeColor="text1"/>
        </w:rPr>
      </w:pPr>
    </w:p>
    <w:p w:rsidR="0004554C" w:rsidRPr="00D10A25" w:rsidRDefault="00476E61" w:rsidP="00D10A25">
      <w:pPr>
        <w:pStyle w:val="Akapitzlist"/>
        <w:numPr>
          <w:ilvl w:val="0"/>
          <w:numId w:val="19"/>
        </w:numPr>
        <w:spacing w:after="0" w:line="360" w:lineRule="auto"/>
        <w:ind w:left="1078" w:hanging="284"/>
        <w:jc w:val="both"/>
        <w:rPr>
          <w:rFonts w:asciiTheme="majorHAnsi" w:hAnsiTheme="majorHAnsi" w:cstheme="majorHAnsi"/>
        </w:rPr>
      </w:pPr>
      <w:r w:rsidRPr="00D10A25">
        <w:rPr>
          <w:rFonts w:asciiTheme="majorHAnsi" w:hAnsiTheme="majorHAnsi" w:cstheme="majorHAnsi"/>
        </w:rPr>
        <w:t>W celu wstępnego potwierdzenia spełniania przez Wykonawcę warunków udziału w postępowaniu, oraz braku podstaw wykluczenia Wykonawcy z udziału w postępowaniu Zamawiający żąda złożenia:</w:t>
      </w:r>
    </w:p>
    <w:p w:rsidR="0004554C" w:rsidRPr="00D10A25" w:rsidRDefault="0004554C" w:rsidP="00D10A25">
      <w:pPr>
        <w:pStyle w:val="Nagwek4"/>
        <w:numPr>
          <w:ilvl w:val="0"/>
          <w:numId w:val="20"/>
        </w:numPr>
        <w:spacing w:before="0" w:line="360" w:lineRule="auto"/>
        <w:jc w:val="both"/>
        <w:rPr>
          <w:rFonts w:eastAsia="Arial" w:cstheme="majorHAnsi"/>
          <w:i w:val="0"/>
          <w:color w:val="000000" w:themeColor="text1"/>
        </w:rPr>
      </w:pPr>
      <w:r w:rsidRPr="00D10A25">
        <w:rPr>
          <w:rFonts w:cstheme="majorHAnsi"/>
          <w:i w:val="0"/>
          <w:color w:val="auto"/>
        </w:rPr>
        <w:t xml:space="preserve">Aktualnego na dzień składania oferty </w:t>
      </w:r>
      <w:r w:rsidRPr="00D10A25">
        <w:rPr>
          <w:rFonts w:cstheme="majorHAnsi"/>
          <w:color w:val="auto"/>
        </w:rPr>
        <w:t>Oświadczenia</w:t>
      </w:r>
      <w:r w:rsidR="007D2F07" w:rsidRPr="00D10A25">
        <w:rPr>
          <w:rFonts w:cstheme="majorHAnsi"/>
          <w:color w:val="auto"/>
        </w:rPr>
        <w:t xml:space="preserve"> Wykonawcy</w:t>
      </w:r>
      <w:r w:rsidRPr="00D10A25">
        <w:rPr>
          <w:rFonts w:cstheme="majorHAnsi"/>
          <w:color w:val="auto"/>
        </w:rPr>
        <w:t xml:space="preserve"> o </w:t>
      </w:r>
      <w:r w:rsidR="007D2F07" w:rsidRPr="00D10A25">
        <w:rPr>
          <w:rFonts w:cstheme="majorHAnsi"/>
          <w:color w:val="auto"/>
        </w:rPr>
        <w:t xml:space="preserve">niepodleganiu wykluczeniu oraz o </w:t>
      </w:r>
      <w:r w:rsidRPr="00D10A25">
        <w:rPr>
          <w:rFonts w:cstheme="majorHAnsi"/>
          <w:color w:val="auto"/>
        </w:rPr>
        <w:t>spełnianiu warunków udziału w postępowaniu</w:t>
      </w:r>
      <w:r w:rsidR="009A03BC" w:rsidRPr="009A03BC">
        <w:rPr>
          <w:rFonts w:eastAsia="Times New Roman" w:cstheme="majorHAnsi"/>
          <w:i w:val="0"/>
          <w:iCs w:val="0"/>
          <w:color w:val="auto"/>
          <w:lang w:eastAsia="pl-PL"/>
        </w:rPr>
        <w:t xml:space="preserve"> </w:t>
      </w:r>
      <w:r w:rsidR="009A03BC" w:rsidRPr="009A03BC">
        <w:rPr>
          <w:rFonts w:cstheme="majorHAnsi"/>
          <w:color w:val="auto"/>
        </w:rPr>
        <w:t>o którym mowa w art. 125 ust. 1 PZP</w:t>
      </w:r>
      <w:r w:rsidR="009A03BC">
        <w:rPr>
          <w:rFonts w:cstheme="majorHAnsi"/>
          <w:color w:val="auto"/>
        </w:rPr>
        <w:t xml:space="preserve"> </w:t>
      </w:r>
      <w:r w:rsidRPr="00D10A25">
        <w:rPr>
          <w:rFonts w:cstheme="majorHAnsi"/>
          <w:i w:val="0"/>
          <w:color w:val="auto"/>
        </w:rPr>
        <w:t xml:space="preserve"> zgodnie z treścią </w:t>
      </w:r>
      <w:r w:rsidR="0021324F">
        <w:rPr>
          <w:rFonts w:cstheme="majorHAnsi"/>
          <w:i w:val="0"/>
          <w:color w:val="0070C0"/>
        </w:rPr>
        <w:t>załącznika nr 4</w:t>
      </w:r>
      <w:r w:rsidRPr="00D10A25">
        <w:rPr>
          <w:rFonts w:cstheme="majorHAnsi"/>
          <w:i w:val="0"/>
        </w:rPr>
        <w:t xml:space="preserve"> </w:t>
      </w:r>
      <w:r w:rsidRPr="00D10A25">
        <w:rPr>
          <w:rFonts w:cstheme="majorHAnsi"/>
          <w:i w:val="0"/>
          <w:color w:val="auto"/>
        </w:rPr>
        <w:t>do SWZ.</w:t>
      </w:r>
    </w:p>
    <w:p w:rsidR="00FE5E17" w:rsidRPr="00D10A25" w:rsidRDefault="00FE5E17"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W przypadku</w:t>
      </w:r>
      <w:r w:rsidR="007F7011" w:rsidRPr="00D10A25">
        <w:rPr>
          <w:rFonts w:asciiTheme="majorHAnsi" w:hAnsiTheme="majorHAnsi" w:cstheme="majorHAnsi"/>
          <w:sz w:val="22"/>
          <w:szCs w:val="22"/>
        </w:rPr>
        <w:t xml:space="preserve"> wspólnego ubiegania się </w:t>
      </w:r>
      <w:r w:rsidRPr="00D10A25">
        <w:rPr>
          <w:rFonts w:asciiTheme="majorHAnsi" w:hAnsiTheme="majorHAnsi" w:cstheme="majorHAnsi"/>
          <w:sz w:val="22"/>
          <w:szCs w:val="22"/>
        </w:rPr>
        <w:t>o udzielenie zamówienia</w:t>
      </w:r>
      <w:r w:rsidR="007F7011" w:rsidRPr="00D10A25">
        <w:rPr>
          <w:rFonts w:asciiTheme="majorHAnsi" w:hAnsiTheme="majorHAnsi" w:cstheme="majorHAnsi"/>
          <w:sz w:val="22"/>
          <w:szCs w:val="22"/>
        </w:rPr>
        <w:t xml:space="preserve"> przez Wykonawców, oświadczenia</w:t>
      </w:r>
      <w:r w:rsidRPr="00D10A25">
        <w:rPr>
          <w:rFonts w:asciiTheme="majorHAnsi" w:hAnsiTheme="majorHAnsi" w:cstheme="majorHAnsi"/>
          <w:sz w:val="22"/>
          <w:szCs w:val="22"/>
        </w:rPr>
        <w:t xml:space="preserve"> wymienione</w:t>
      </w:r>
      <w:r w:rsidR="00476E61" w:rsidRPr="00D10A25">
        <w:rPr>
          <w:rFonts w:asciiTheme="majorHAnsi" w:hAnsiTheme="majorHAnsi" w:cstheme="majorHAnsi"/>
          <w:sz w:val="22"/>
          <w:szCs w:val="22"/>
        </w:rPr>
        <w:t xml:space="preserve"> </w:t>
      </w:r>
      <w:r w:rsidR="007D2F07" w:rsidRPr="00D10A25">
        <w:rPr>
          <w:rFonts w:asciiTheme="majorHAnsi" w:hAnsiTheme="majorHAnsi" w:cstheme="majorHAnsi"/>
          <w:sz w:val="22"/>
          <w:szCs w:val="22"/>
        </w:rPr>
        <w:t>w pkt a)</w:t>
      </w:r>
      <w:r w:rsidR="007F7011" w:rsidRPr="00D10A25">
        <w:rPr>
          <w:rFonts w:asciiTheme="majorHAnsi" w:hAnsiTheme="majorHAnsi" w:cstheme="majorHAnsi"/>
          <w:sz w:val="22"/>
          <w:szCs w:val="22"/>
        </w:rPr>
        <w:t xml:space="preserve">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w:t>
      </w:r>
    </w:p>
    <w:p w:rsidR="00A42179"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lastRenderedPageBreak/>
        <w:t>W przypadku podmiotów występujących wspólnie o udzielenie zamówienia Wykonawcy zg</w:t>
      </w:r>
      <w:r w:rsidR="00D420E0" w:rsidRPr="00D10A25">
        <w:rPr>
          <w:rFonts w:asciiTheme="majorHAnsi" w:hAnsiTheme="majorHAnsi" w:cstheme="majorHAnsi"/>
          <w:sz w:val="22"/>
          <w:szCs w:val="22"/>
        </w:rPr>
        <w:t>odnie z art. 58 ust 2</w:t>
      </w:r>
      <w:r w:rsidR="006C14BA"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ustanawiają pełnomocnika do reprezentowania lub reprezentowania i podpisania umowy.</w:t>
      </w:r>
    </w:p>
    <w:p w:rsidR="00BE48D4"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lub oświadczenia o których mowa w rozporządzeniu Ministra Rozwoju Pracy i </w:t>
      </w:r>
      <w:r w:rsidR="00A42179" w:rsidRPr="00D10A25">
        <w:rPr>
          <w:rFonts w:asciiTheme="majorHAnsi" w:hAnsiTheme="majorHAnsi" w:cstheme="majorHAnsi"/>
          <w:sz w:val="22"/>
          <w:szCs w:val="22"/>
        </w:rPr>
        <w:t>Technologii z dnia 23 grudnia 2020 r. w sprawie podmiotowych środków dowodowych</w:t>
      </w:r>
      <w:r w:rsidR="00FE5E17" w:rsidRPr="00D10A25">
        <w:rPr>
          <w:rFonts w:asciiTheme="majorHAnsi" w:hAnsiTheme="majorHAnsi" w:cstheme="majorHAnsi"/>
          <w:sz w:val="22"/>
          <w:szCs w:val="22"/>
        </w:rPr>
        <w:t xml:space="preserve"> oraz innych dokumentów lub oświadczeń, jakich może żądać Zamawiający od Wykonawcy, sporządza się w języku polskim, w przypadku wskazania przez Wykonawcę dostępności podmiotowych środków dowodowych lub dokumentów, o których mowa w art. 13 ust 1 ww.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D2F07" w:rsidRPr="00D10A25" w:rsidRDefault="007D2F07" w:rsidP="00D10A25">
      <w:pPr>
        <w:autoSpaceDE/>
        <w:spacing w:line="360" w:lineRule="auto"/>
        <w:ind w:left="1078"/>
        <w:jc w:val="both"/>
        <w:rPr>
          <w:rFonts w:asciiTheme="majorHAnsi" w:hAnsiTheme="majorHAnsi" w:cstheme="majorHAnsi"/>
          <w:sz w:val="22"/>
          <w:szCs w:val="22"/>
        </w:rPr>
      </w:pPr>
    </w:p>
    <w:p w:rsidR="005035B0" w:rsidRPr="00D10A25" w:rsidRDefault="005035B0" w:rsidP="00D10A25">
      <w:pPr>
        <w:pStyle w:val="Akapitzlist"/>
        <w:numPr>
          <w:ilvl w:val="0"/>
          <w:numId w:val="21"/>
        </w:numPr>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Pozostałe dokumenty wymagane do złożenia z ofertą w postępowaniu:   </w:t>
      </w:r>
    </w:p>
    <w:p w:rsidR="005035B0"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wypełniony formularz oferty - wg</w:t>
      </w:r>
      <w:r w:rsidRPr="00D10A25">
        <w:rPr>
          <w:rFonts w:asciiTheme="majorHAnsi" w:hAnsiTheme="majorHAnsi" w:cstheme="majorHAnsi"/>
          <w:b/>
        </w:rPr>
        <w:t xml:space="preserve"> </w:t>
      </w:r>
      <w:r w:rsidRPr="00D10A25">
        <w:rPr>
          <w:rFonts w:asciiTheme="majorHAnsi" w:hAnsiTheme="majorHAnsi" w:cstheme="majorHAnsi"/>
        </w:rPr>
        <w:t>wzoru</w:t>
      </w:r>
      <w:r w:rsidR="00B752EE" w:rsidRPr="00D10A25">
        <w:rPr>
          <w:rFonts w:asciiTheme="majorHAnsi" w:hAnsiTheme="majorHAnsi" w:cstheme="majorHAnsi"/>
          <w:b/>
        </w:rPr>
        <w:t xml:space="preserve"> </w:t>
      </w:r>
      <w:r w:rsidR="00B752EE" w:rsidRPr="00D10A25">
        <w:rPr>
          <w:rFonts w:asciiTheme="majorHAnsi" w:hAnsiTheme="majorHAnsi" w:cstheme="majorHAnsi"/>
          <w:color w:val="0070C0"/>
        </w:rPr>
        <w:t>załącznik nr 1</w:t>
      </w:r>
      <w:r w:rsidRPr="00D10A25">
        <w:rPr>
          <w:rFonts w:asciiTheme="majorHAnsi" w:hAnsiTheme="majorHAnsi" w:cstheme="majorHAnsi"/>
          <w:b/>
          <w:color w:val="0070C0"/>
        </w:rPr>
        <w:t xml:space="preserve"> </w:t>
      </w:r>
      <w:r w:rsidRPr="00D10A25">
        <w:rPr>
          <w:rFonts w:asciiTheme="majorHAnsi" w:hAnsiTheme="majorHAnsi" w:cstheme="majorHAnsi"/>
        </w:rPr>
        <w:t xml:space="preserve">do SWZ, </w:t>
      </w:r>
    </w:p>
    <w:p w:rsidR="0021324F" w:rsidRPr="00D10A25" w:rsidRDefault="0021324F" w:rsidP="00D10A25">
      <w:pPr>
        <w:pStyle w:val="Akapitzlist"/>
        <w:numPr>
          <w:ilvl w:val="2"/>
          <w:numId w:val="22"/>
        </w:numPr>
        <w:spacing w:after="0" w:line="360" w:lineRule="auto"/>
        <w:ind w:left="1078" w:hanging="284"/>
        <w:jc w:val="both"/>
        <w:rPr>
          <w:rFonts w:asciiTheme="majorHAnsi" w:hAnsiTheme="majorHAnsi" w:cstheme="majorHAnsi"/>
        </w:rPr>
      </w:pPr>
      <w:r>
        <w:rPr>
          <w:rFonts w:asciiTheme="majorHAnsi" w:hAnsiTheme="majorHAnsi" w:cstheme="majorHAnsi"/>
        </w:rPr>
        <w:t xml:space="preserve">specyfikacja asortymentowo-ilościowa </w:t>
      </w:r>
      <w:r w:rsidRPr="0021324F">
        <w:rPr>
          <w:rFonts w:asciiTheme="majorHAnsi" w:hAnsiTheme="majorHAnsi" w:cstheme="majorHAnsi"/>
          <w:color w:val="0070C0"/>
        </w:rPr>
        <w:t xml:space="preserve">załącznik nr 2 </w:t>
      </w:r>
      <w:r>
        <w:rPr>
          <w:rFonts w:asciiTheme="majorHAnsi" w:hAnsiTheme="majorHAnsi" w:cstheme="majorHAnsi"/>
        </w:rPr>
        <w:t>do SWZ</w:t>
      </w:r>
      <w:r w:rsidR="00CF60AC">
        <w:rPr>
          <w:rFonts w:asciiTheme="majorHAnsi" w:hAnsiTheme="majorHAnsi" w:cstheme="majorHAnsi"/>
        </w:rPr>
        <w:t>,</w:t>
      </w:r>
    </w:p>
    <w:p w:rsidR="005035B0" w:rsidRPr="00D10A25" w:rsidRDefault="00FE4239"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z</w:t>
      </w:r>
      <w:r w:rsidR="00B752EE" w:rsidRPr="00D10A25">
        <w:rPr>
          <w:rFonts w:asciiTheme="majorHAnsi" w:hAnsiTheme="majorHAnsi" w:cstheme="majorHAnsi"/>
        </w:rPr>
        <w:t xml:space="preserve">ór umowy wg wzoru </w:t>
      </w:r>
      <w:r w:rsidR="007D2F07" w:rsidRPr="00D10A25">
        <w:rPr>
          <w:rFonts w:asciiTheme="majorHAnsi" w:hAnsiTheme="majorHAnsi" w:cstheme="majorHAnsi"/>
          <w:color w:val="0070C0"/>
        </w:rPr>
        <w:t>załącznik nr 3</w:t>
      </w:r>
      <w:r w:rsidR="00B752EE" w:rsidRPr="00D10A25">
        <w:rPr>
          <w:rFonts w:asciiTheme="majorHAnsi" w:hAnsiTheme="majorHAnsi" w:cstheme="majorHAnsi"/>
          <w:color w:val="0070C0"/>
        </w:rPr>
        <w:t xml:space="preserve"> </w:t>
      </w:r>
      <w:r w:rsidR="00B752EE" w:rsidRPr="00D10A25">
        <w:rPr>
          <w:rFonts w:asciiTheme="majorHAnsi" w:hAnsiTheme="majorHAnsi" w:cstheme="majorHAnsi"/>
        </w:rPr>
        <w:t>do SWZ,</w:t>
      </w:r>
    </w:p>
    <w:p w:rsidR="005035B0" w:rsidRPr="00D10A25"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Oświadczenie RODO wg wzoru - </w:t>
      </w:r>
      <w:r w:rsidRPr="00D10A25">
        <w:rPr>
          <w:rFonts w:asciiTheme="majorHAnsi" w:hAnsiTheme="majorHAnsi" w:cstheme="majorHAnsi"/>
          <w:color w:val="0070C0"/>
        </w:rPr>
        <w:t xml:space="preserve">załącznik nr </w:t>
      </w:r>
      <w:r w:rsidR="00CF60AC">
        <w:rPr>
          <w:rFonts w:asciiTheme="majorHAnsi" w:hAnsiTheme="majorHAnsi" w:cstheme="majorHAnsi"/>
          <w:color w:val="0070C0"/>
        </w:rPr>
        <w:t>5</w:t>
      </w:r>
      <w:r w:rsidR="00E16BA0" w:rsidRPr="00D10A25">
        <w:rPr>
          <w:rFonts w:asciiTheme="majorHAnsi" w:hAnsiTheme="majorHAnsi" w:cstheme="majorHAnsi"/>
          <w:color w:val="0070C0"/>
        </w:rPr>
        <w:t xml:space="preserve"> </w:t>
      </w:r>
      <w:r w:rsidR="00E16BA0" w:rsidRPr="00D10A25">
        <w:rPr>
          <w:rFonts w:asciiTheme="majorHAnsi" w:hAnsiTheme="majorHAnsi" w:cstheme="majorHAnsi"/>
        </w:rPr>
        <w:t>do SWZ</w:t>
      </w:r>
    </w:p>
    <w:p w:rsidR="00B752EE" w:rsidRPr="00D10A25" w:rsidRDefault="00B752EE" w:rsidP="00D10A25">
      <w:pPr>
        <w:pStyle w:val="Akapitzlist"/>
        <w:spacing w:after="0" w:line="360" w:lineRule="auto"/>
        <w:ind w:left="754"/>
        <w:jc w:val="both"/>
        <w:rPr>
          <w:rFonts w:asciiTheme="majorHAnsi" w:hAnsiTheme="majorHAnsi" w:cstheme="majorHAnsi"/>
        </w:rPr>
      </w:pPr>
    </w:p>
    <w:p w:rsidR="005035B0" w:rsidRPr="00D10A25" w:rsidRDefault="005035B0" w:rsidP="00D10A25">
      <w:pPr>
        <w:pStyle w:val="Akapitzlist"/>
        <w:numPr>
          <w:ilvl w:val="0"/>
          <w:numId w:val="23"/>
        </w:numPr>
        <w:tabs>
          <w:tab w:val="left" w:pos="8789"/>
        </w:tabs>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Informacje ogólne dotyczące załączonych dokumentów: </w:t>
      </w:r>
    </w:p>
    <w:p w:rsidR="005035B0" w:rsidRPr="00D10A25" w:rsidRDefault="005035B0" w:rsidP="00D10A25">
      <w:pPr>
        <w:numPr>
          <w:ilvl w:val="4"/>
          <w:numId w:val="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przetargowe, które zostały otworzone w trakcie wykonywania procedury przetargowej zatrzymuje Zamawiający.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Formularz oferty oraz załączniki  powinny zostać wypełnione przez Wykonawcę.  Zaistniałe w załącznikach różnice lub błędy nie mające wpływu na treść oferty nie będą skutkować odrzuceniem oferty.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Nie załączenie któregokolwiek z wyżej wymienionych dokumentów spowoduje odrzucenie oferty lub wykluczenie wykonawcy z uwzględnieniem art 128 ust 1 PZP i art. 274 ust 4 PZP.  </w:t>
      </w:r>
    </w:p>
    <w:p w:rsidR="00BE48D4" w:rsidRDefault="00BE48D4"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Pr="00D10A25" w:rsidRDefault="00CB1520" w:rsidP="00D10A25">
      <w:pPr>
        <w:autoSpaceDE/>
        <w:spacing w:line="360" w:lineRule="auto"/>
        <w:ind w:left="1078" w:right="271"/>
        <w:jc w:val="both"/>
        <w:rPr>
          <w:rFonts w:asciiTheme="majorHAnsi" w:hAnsiTheme="majorHAnsi" w:cstheme="majorHAnsi"/>
          <w:sz w:val="22"/>
          <w:szCs w:val="22"/>
        </w:rPr>
      </w:pPr>
    </w:p>
    <w:p w:rsidR="00581BF7" w:rsidRPr="00D10A25" w:rsidRDefault="00CA7AFD" w:rsidP="00CA7AFD">
      <w:pPr>
        <w:pStyle w:val="Akapitzlist"/>
        <w:spacing w:after="0" w:line="360" w:lineRule="auto"/>
        <w:ind w:left="731"/>
        <w:jc w:val="both"/>
        <w:rPr>
          <w:rFonts w:asciiTheme="majorHAnsi" w:hAnsiTheme="majorHAnsi" w:cstheme="majorHAnsi"/>
          <w:b/>
        </w:rPr>
      </w:pPr>
      <w:r>
        <w:rPr>
          <w:rFonts w:asciiTheme="majorHAnsi" w:hAnsiTheme="majorHAnsi" w:cstheme="majorHAnsi"/>
          <w:b/>
        </w:rPr>
        <w:t>4.</w:t>
      </w:r>
      <w:r w:rsidR="00581BF7" w:rsidRPr="00D10A25">
        <w:rPr>
          <w:rFonts w:asciiTheme="majorHAnsi" w:hAnsiTheme="majorHAnsi" w:cstheme="majorHAnsi"/>
          <w:b/>
        </w:rPr>
        <w:t>Informacja o podmiotowych środkach dowodowych żądanych w celu potwierdzenia braku podstaw wykluczenia.</w:t>
      </w:r>
    </w:p>
    <w:p w:rsidR="00581BF7" w:rsidRPr="00D10A25" w:rsidRDefault="00581BF7" w:rsidP="00D10A25">
      <w:pPr>
        <w:pStyle w:val="Akapitzlist"/>
        <w:spacing w:after="0" w:line="360" w:lineRule="auto"/>
        <w:ind w:left="731"/>
        <w:jc w:val="both"/>
        <w:rPr>
          <w:rFonts w:asciiTheme="majorHAnsi" w:hAnsiTheme="majorHAnsi" w:cstheme="majorHAnsi"/>
          <w:b/>
        </w:rPr>
      </w:pP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Podmiotowym środkiem dowodowym jest oświadczenie, którego treść odpowiada zakresowi oświadczeni</w:t>
      </w:r>
      <w:r w:rsidR="00D420E0" w:rsidRPr="00D10A25">
        <w:rPr>
          <w:rFonts w:asciiTheme="majorHAnsi" w:hAnsiTheme="majorHAnsi" w:cstheme="majorHAnsi"/>
          <w:sz w:val="22"/>
          <w:szCs w:val="22"/>
        </w:rPr>
        <w:t>a, o którym mowa w art. 125 ust</w:t>
      </w:r>
      <w:r w:rsidRPr="00D10A25">
        <w:rPr>
          <w:rFonts w:asciiTheme="majorHAnsi" w:hAnsiTheme="majorHAnsi" w:cstheme="majorHAnsi"/>
          <w:sz w:val="22"/>
          <w:szCs w:val="22"/>
        </w:rPr>
        <w:t xml:space="preserve"> 1</w:t>
      </w:r>
      <w:r w:rsidR="00D420E0"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xml:space="preserve">. </w:t>
      </w: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W zakres</w:t>
      </w:r>
      <w:r w:rsidR="00BE48D4" w:rsidRPr="00D10A25">
        <w:rPr>
          <w:rFonts w:asciiTheme="majorHAnsi" w:hAnsiTheme="majorHAnsi" w:cstheme="majorHAnsi"/>
          <w:sz w:val="22"/>
          <w:szCs w:val="22"/>
        </w:rPr>
        <w:t>ie nieuregulowanym PZP</w:t>
      </w:r>
      <w:r w:rsidRPr="00D10A25">
        <w:rPr>
          <w:rFonts w:asciiTheme="majorHAnsi" w:hAnsiTheme="majorHAnsi" w:cstheme="majorHAnsi"/>
          <w:sz w:val="22"/>
          <w:szCs w:val="22"/>
        </w:rPr>
        <w:t xml:space="preserve"> lub niniejszą SWZ do oświadczeń i dokumentów składanych przez Wykonawcę w postępowaniu zastosowanie mają w szczególności: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przepisy rozporządzenia Ministra Rozwoju Pracy i Technologii z dnia 23 grudnia 2020 r. w sprawie podmiotowych środków dowodowych oraz innych dokumentów lub</w:t>
      </w:r>
      <w:r w:rsidR="00D420E0" w:rsidRPr="00D10A25">
        <w:rPr>
          <w:rFonts w:asciiTheme="majorHAnsi" w:hAnsiTheme="majorHAnsi" w:cstheme="majorHAnsi"/>
        </w:rPr>
        <w:t xml:space="preserve"> oświadczeń, jakich może żądać Zamawiający od W</w:t>
      </w:r>
      <w:r w:rsidRPr="00D10A25">
        <w:rPr>
          <w:rFonts w:asciiTheme="majorHAnsi" w:hAnsiTheme="majorHAnsi" w:cstheme="majorHAnsi"/>
        </w:rPr>
        <w:t xml:space="preserve">ykonawcy oraz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81BF7" w:rsidRPr="00D10A25" w:rsidRDefault="00581BF7" w:rsidP="00D10A25">
      <w:pPr>
        <w:pStyle w:val="Akapitzlist"/>
        <w:spacing w:line="360" w:lineRule="auto"/>
        <w:ind w:left="1298"/>
        <w:jc w:val="both"/>
        <w:rPr>
          <w:rFonts w:asciiTheme="majorHAnsi" w:hAnsiTheme="majorHAnsi" w:cstheme="majorHAnsi"/>
          <w:b/>
        </w:rPr>
      </w:pPr>
      <w:r w:rsidRPr="00D10A25">
        <w:rPr>
          <w:rFonts w:asciiTheme="majorHAnsi" w:hAnsiTheme="majorHAnsi" w:cstheme="majorHAnsi"/>
          <w:b/>
        </w:rPr>
        <w:t xml:space="preserve">UWAGA  </w:t>
      </w:r>
    </w:p>
    <w:p w:rsidR="00581BF7" w:rsidRPr="00D10A25" w:rsidRDefault="00581BF7" w:rsidP="00D10A25">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Zamawiający nie wzywa do złożenia podmiotowych środków dowodowych, jeżeli: </w:t>
      </w:r>
    </w:p>
    <w:p w:rsidR="00BE48D4" w:rsidRDefault="00581BF7" w:rsidP="00CB1520">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3314DB" w:rsidRPr="00D10A25" w:rsidRDefault="003314DB" w:rsidP="00CB1520">
      <w:pPr>
        <w:pStyle w:val="Akapitzlist"/>
        <w:spacing w:line="360" w:lineRule="auto"/>
        <w:ind w:left="1298"/>
        <w:jc w:val="both"/>
        <w:rPr>
          <w:rFonts w:asciiTheme="majorHAnsi" w:hAnsiTheme="majorHAnsi" w:cstheme="majorHAnsi"/>
        </w:rPr>
      </w:pPr>
    </w:p>
    <w:p w:rsidR="00BE48D4" w:rsidRPr="00D10A25" w:rsidRDefault="00BE48D4"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Informacje o środkach komunikacji elektronicznej, przy użyciu których Zamawiający będzie kontaktował się z </w:t>
      </w:r>
      <w:r w:rsidR="00111549" w:rsidRPr="00D10A25">
        <w:rPr>
          <w:rFonts w:asciiTheme="majorHAnsi" w:hAnsiTheme="majorHAnsi" w:cstheme="majorHAnsi"/>
          <w:b/>
          <w:sz w:val="22"/>
          <w:szCs w:val="22"/>
        </w:rPr>
        <w:t>Wykonawcami oraz informacje o wymaganiach technicznych i organizacyjnych sporządzania, wysyłania i odbierania korespondencji elektronicznej a także wskazanie osób uprawnionych do porozumiewania się z Wykonawcami.</w:t>
      </w:r>
    </w:p>
    <w:p w:rsidR="00BE48D4" w:rsidRPr="00D10A25" w:rsidRDefault="00BE48D4" w:rsidP="00D10A25">
      <w:pPr>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24"/>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W postępowaniu o udzielenie zamówienia komunikacja między Zamawiającym a Wykonawcami odbywa się elektronicznie za pośrednictwem </w:t>
      </w:r>
      <w:r w:rsidRPr="00D10A25">
        <w:rPr>
          <w:rFonts w:asciiTheme="majorHAnsi" w:hAnsiTheme="majorHAnsi" w:cstheme="majorHAnsi"/>
          <w:i/>
        </w:rPr>
        <w:t xml:space="preserve">dedykowanego formularza: „Formularz do komunikacji" </w:t>
      </w:r>
      <w:r w:rsidRPr="00D10A25">
        <w:rPr>
          <w:rFonts w:asciiTheme="majorHAnsi" w:hAnsiTheme="majorHAnsi" w:cstheme="majorHAnsi"/>
        </w:rPr>
        <w:t xml:space="preserve">dostępnego na ePUAP oraz udostępnionego przez miniPortal. We wszelkiej korespondencji związanej z niniejszym postępowaniem Zamawiający i Wykonawcy posługują się numerem ogłoszenia (BZP lub ID postępowania).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Ze strony Zamawiającego pracownikiem upoważnionym do porozumiewania się z Wykonawcami w sprawach </w:t>
      </w:r>
      <w:r w:rsidR="007D2F07" w:rsidRPr="00D10A25">
        <w:rPr>
          <w:rFonts w:asciiTheme="majorHAnsi" w:hAnsiTheme="majorHAnsi" w:cstheme="majorHAnsi"/>
        </w:rPr>
        <w:t xml:space="preserve">zamówienia jest: </w:t>
      </w:r>
      <w:r w:rsidR="001C69A4">
        <w:rPr>
          <w:rFonts w:asciiTheme="majorHAnsi" w:hAnsiTheme="majorHAnsi" w:cstheme="majorHAnsi"/>
          <w:u w:val="single"/>
        </w:rPr>
        <w:t>Karolina Kaliszewska</w:t>
      </w:r>
      <w:r w:rsidR="001E33C4" w:rsidRPr="00D10A25">
        <w:rPr>
          <w:rFonts w:asciiTheme="majorHAnsi" w:hAnsiTheme="majorHAnsi" w:cstheme="majorHAnsi"/>
          <w:u w:val="single"/>
        </w:rPr>
        <w:t>.</w:t>
      </w:r>
      <w:r w:rsidRPr="00D10A25">
        <w:rPr>
          <w:rFonts w:asciiTheme="majorHAnsi" w:hAnsiTheme="majorHAnsi" w:cstheme="majorHAnsi"/>
        </w:rPr>
        <w:t xml:space="preserve">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lastRenderedPageBreak/>
        <w:t>Komunikacja ustna</w:t>
      </w:r>
      <w:r w:rsidR="00690666">
        <w:rPr>
          <w:rFonts w:asciiTheme="majorHAnsi" w:hAnsiTheme="majorHAnsi" w:cstheme="majorHAnsi"/>
        </w:rPr>
        <w:t xml:space="preserve"> w kwestiach technicznych</w:t>
      </w:r>
      <w:r w:rsidRPr="00D10A25">
        <w:rPr>
          <w:rFonts w:asciiTheme="majorHAnsi" w:hAnsiTheme="majorHAnsi" w:cstheme="majorHAnsi"/>
        </w:rPr>
        <w:t xml:space="preserve"> z osobą do kontaktu dopuszczalna jest pod </w:t>
      </w:r>
      <w:r w:rsidR="001C69A4">
        <w:rPr>
          <w:rFonts w:asciiTheme="majorHAnsi" w:hAnsiTheme="majorHAnsi" w:cstheme="majorHAnsi"/>
          <w:u w:val="single"/>
        </w:rPr>
        <w:t>nr tel.  62 721-12-06, 537-122-125</w:t>
      </w:r>
      <w:r w:rsidR="001E33C4" w:rsidRPr="00D10A25">
        <w:rPr>
          <w:rFonts w:asciiTheme="majorHAnsi" w:hAnsiTheme="majorHAnsi" w:cstheme="majorHAnsi"/>
          <w:u w:val="single"/>
        </w:rPr>
        <w:t>.</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Dokumenty elektroniczne, oświadczenia lub elektroniczne kopie dokumentów lub oświadczeń  składane są przez Wykonawcę za pośrednictwem </w:t>
      </w:r>
      <w:r w:rsidRPr="00D10A25">
        <w:rPr>
          <w:rFonts w:asciiTheme="majorHAnsi" w:hAnsiTheme="majorHAnsi" w:cstheme="majorHAnsi"/>
          <w:i/>
        </w:rPr>
        <w:t>Formularza do komunikacji</w:t>
      </w:r>
      <w:r w:rsidRPr="00D10A25">
        <w:rPr>
          <w:rFonts w:asciiTheme="majorHAnsi" w:hAnsiTheme="majorHAnsi" w:cstheme="majorHAnsi"/>
        </w:rPr>
        <w:t xml:space="preserve"> jako załączniki. Sposób sporządzenia dokumentów elektronicznych, oświadczeń lub elektronicznych kopii dokumentów lub oświadczeń musi być zgody z wymagani</w:t>
      </w:r>
      <w:r w:rsidR="007F7B70">
        <w:rPr>
          <w:rFonts w:asciiTheme="majorHAnsi" w:hAnsiTheme="majorHAnsi" w:cstheme="majorHAnsi"/>
        </w:rPr>
        <w:t>ami określonymi w rozporządzeniu</w:t>
      </w:r>
      <w:r w:rsidRPr="00D10A25">
        <w:rPr>
          <w:rFonts w:asciiTheme="majorHAnsi" w:hAnsiTheme="majorHAnsi" w:cstheme="majorHAnsi"/>
        </w:rPr>
        <w:t xml:space="preserve"> Ministra Rozwoju Pracy i Technologii z dnia 23 grudnia 2020 r. w sprawie podmiotowych środków dowodowych oraz innych dokumentów lub</w:t>
      </w:r>
      <w:r w:rsidR="001F5C9B" w:rsidRPr="00D10A25">
        <w:rPr>
          <w:rFonts w:asciiTheme="majorHAnsi" w:hAnsiTheme="majorHAnsi" w:cstheme="majorHAnsi"/>
        </w:rPr>
        <w:t xml:space="preserve"> oświadczeń, jakich może żądać Zamawiający od Wykonawcy oraz R</w:t>
      </w:r>
      <w:r w:rsidRPr="00D10A25">
        <w:rPr>
          <w:rFonts w:asciiTheme="majorHAnsi" w:hAnsiTheme="majorHAnsi" w:cstheme="majorHAnsi"/>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Wymagania techniczne i organizacyjne wysyłania i odbierania dokumentów elektronicznych, elektronicznych kopii dokumentów i oświadczeń oraz informacji przekazywanych przy ich użyciu opisane zostały w </w:t>
      </w:r>
      <w:r w:rsidRPr="00D10A25">
        <w:rPr>
          <w:rFonts w:asciiTheme="majorHAnsi" w:hAnsiTheme="majorHAnsi" w:cstheme="majorHAnsi"/>
          <w:i/>
        </w:rPr>
        <w:t>Regulaminie korzystania z miniPortalu</w:t>
      </w:r>
      <w:r w:rsidRPr="00D10A25">
        <w:rPr>
          <w:rFonts w:asciiTheme="majorHAnsi" w:hAnsiTheme="majorHAnsi" w:cstheme="majorHAnsi"/>
        </w:rPr>
        <w:t xml:space="preserve"> oraz </w:t>
      </w:r>
      <w:r w:rsidRPr="00D10A25">
        <w:rPr>
          <w:rFonts w:asciiTheme="majorHAnsi" w:hAnsiTheme="majorHAnsi" w:cstheme="majorHAnsi"/>
          <w:i/>
        </w:rPr>
        <w:t>Regulaminie ePUAP</w:t>
      </w:r>
      <w:r w:rsidRPr="00D10A25">
        <w:rPr>
          <w:rFonts w:asciiTheme="majorHAnsi" w:hAnsiTheme="majorHAnsi" w:cstheme="majorHAnsi"/>
        </w:rPr>
        <w:t xml:space="preserve">. </w:t>
      </w:r>
    </w:p>
    <w:p w:rsidR="001E33C4" w:rsidRPr="00D10A25" w:rsidRDefault="001E33C4" w:rsidP="00D10A25">
      <w:pPr>
        <w:pStyle w:val="Akapitzlist"/>
        <w:spacing w:after="0" w:line="360" w:lineRule="auto"/>
        <w:ind w:left="731" w:right="271"/>
        <w:jc w:val="both"/>
        <w:rPr>
          <w:rFonts w:asciiTheme="majorHAnsi" w:hAnsiTheme="majorHAnsi" w:cstheme="majorHAnsi"/>
        </w:rPr>
      </w:pPr>
    </w:p>
    <w:p w:rsidR="0081450C" w:rsidRPr="00D10A25" w:rsidRDefault="0081450C" w:rsidP="00D10A25">
      <w:pPr>
        <w:spacing w:line="360" w:lineRule="auto"/>
        <w:ind w:right="271"/>
        <w:jc w:val="both"/>
        <w:rPr>
          <w:rFonts w:asciiTheme="majorHAnsi" w:hAnsiTheme="majorHAnsi" w:cstheme="majorHAnsi"/>
          <w:sz w:val="22"/>
          <w:szCs w:val="22"/>
        </w:rPr>
      </w:pPr>
    </w:p>
    <w:p w:rsidR="0081450C" w:rsidRPr="00D10A25" w:rsidRDefault="0081450C"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Opis kryteriów oceny ofert, wraz z podaniem wag tych kryteriów i sposobu oceny ofert</w:t>
      </w:r>
    </w:p>
    <w:p w:rsidR="0081450C" w:rsidRPr="00D10A25" w:rsidRDefault="0081450C" w:rsidP="00D10A25">
      <w:pPr>
        <w:spacing w:line="360" w:lineRule="auto"/>
        <w:ind w:right="271"/>
        <w:jc w:val="both"/>
        <w:rPr>
          <w:rFonts w:asciiTheme="majorHAnsi" w:hAnsiTheme="majorHAnsi" w:cstheme="majorHAnsi"/>
          <w:sz w:val="22"/>
          <w:szCs w:val="22"/>
        </w:rPr>
      </w:pPr>
    </w:p>
    <w:p w:rsidR="00F417F3" w:rsidRPr="00D10A25" w:rsidRDefault="005035B0" w:rsidP="00D10A25">
      <w:pPr>
        <w:pStyle w:val="Akapitzlist"/>
        <w:numPr>
          <w:ilvl w:val="0"/>
          <w:numId w:val="25"/>
        </w:numPr>
        <w:spacing w:after="0" w:line="360" w:lineRule="auto"/>
        <w:ind w:left="731" w:hanging="357"/>
        <w:jc w:val="both"/>
        <w:rPr>
          <w:rFonts w:asciiTheme="majorHAnsi" w:hAnsiTheme="majorHAnsi" w:cstheme="majorHAnsi"/>
          <w:b/>
        </w:rPr>
      </w:pPr>
      <w:r w:rsidRPr="00D10A25">
        <w:rPr>
          <w:rFonts w:asciiTheme="majorHAnsi" w:hAnsiTheme="majorHAnsi" w:cstheme="majorHAnsi"/>
          <w:b/>
        </w:rPr>
        <w:t xml:space="preserve">Przy wyborze najkorzystniejszej oferty Zamawiający będzie się kierował następującymi kryteriami: </w:t>
      </w:r>
    </w:p>
    <w:p w:rsidR="005035B0" w:rsidRPr="00D10A25" w:rsidRDefault="005035B0" w:rsidP="00D10A25">
      <w:pPr>
        <w:spacing w:line="360" w:lineRule="auto"/>
        <w:ind w:left="731"/>
        <w:jc w:val="both"/>
        <w:rPr>
          <w:rFonts w:asciiTheme="majorHAnsi" w:hAnsiTheme="majorHAnsi" w:cstheme="majorHAnsi"/>
          <w:sz w:val="22"/>
          <w:szCs w:val="22"/>
        </w:rPr>
      </w:pPr>
      <w:r w:rsidRPr="00D10A25">
        <w:rPr>
          <w:rFonts w:asciiTheme="majorHAnsi" w:hAnsiTheme="majorHAnsi" w:cstheme="majorHAnsi"/>
          <w:b/>
          <w:sz w:val="22"/>
          <w:szCs w:val="22"/>
        </w:rPr>
        <w:t xml:space="preserve">Cena – 100%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przyjmuje się, że najwyższą ilość punktów tj. 100, otrzyma oferta z ceną brutto najniższą  wśród cen zawartych w ofertach,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pozostałe oferty zostaną przeliczone proporcjonalnie do najtańszej, punktowane będą w oparciu o następujący wzór: </w:t>
      </w:r>
    </w:p>
    <w:p w:rsidR="005035B0" w:rsidRPr="00D10A25" w:rsidRDefault="005035B0" w:rsidP="00D10A25">
      <w:pPr>
        <w:pStyle w:val="Nagwek3"/>
        <w:keepNext w:val="0"/>
        <w:numPr>
          <w:ilvl w:val="0"/>
          <w:numId w:val="25"/>
        </w:numPr>
        <w:spacing w:before="0" w:line="360" w:lineRule="auto"/>
        <w:ind w:left="731" w:hanging="357"/>
        <w:jc w:val="both"/>
        <w:rPr>
          <w:rFonts w:cstheme="majorHAnsi"/>
          <w:b/>
          <w:color w:val="auto"/>
          <w:sz w:val="22"/>
          <w:szCs w:val="22"/>
        </w:rPr>
      </w:pPr>
      <w:r w:rsidRPr="00D10A25">
        <w:rPr>
          <w:rFonts w:cstheme="majorHAnsi"/>
          <w:b/>
          <w:color w:val="auto"/>
          <w:sz w:val="22"/>
          <w:szCs w:val="22"/>
        </w:rPr>
        <w:t>Sposób przyznawania punktów:</w:t>
      </w:r>
    </w:p>
    <w:p w:rsidR="005035B0" w:rsidRPr="00D10A25" w:rsidRDefault="005035B0" w:rsidP="00D10A25">
      <w:pPr>
        <w:pStyle w:val="Nagwek3"/>
        <w:keepNext w:val="0"/>
        <w:spacing w:before="0" w:line="360" w:lineRule="auto"/>
        <w:ind w:left="953"/>
        <w:jc w:val="both"/>
        <w:rPr>
          <w:rFonts w:cstheme="majorHAnsi"/>
          <w:sz w:val="22"/>
          <w:szCs w:val="22"/>
        </w:rPr>
      </w:pPr>
      <w:r w:rsidRPr="00D10A25">
        <w:rPr>
          <w:rFonts w:cstheme="majorHAnsi"/>
          <w:sz w:val="22"/>
          <w:szCs w:val="22"/>
        </w:rPr>
        <w:tab/>
      </w:r>
    </w:p>
    <w:p w:rsidR="005035B0" w:rsidRPr="00D10A25" w:rsidRDefault="005035B0"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
          <w:bCs/>
          <w:sz w:val="22"/>
          <w:szCs w:val="22"/>
        </w:rPr>
        <w:t xml:space="preserve">      </w:t>
      </w:r>
      <w:r w:rsidR="00F417F3" w:rsidRPr="00D10A25">
        <w:rPr>
          <w:rFonts w:asciiTheme="majorHAnsi" w:hAnsiTheme="majorHAnsi" w:cstheme="majorHAnsi"/>
          <w:b/>
          <w:bCs/>
          <w:sz w:val="22"/>
          <w:szCs w:val="22"/>
        </w:rPr>
        <w:tab/>
      </w:r>
      <w:r w:rsidRPr="00D10A25">
        <w:rPr>
          <w:rFonts w:asciiTheme="majorHAnsi" w:hAnsiTheme="majorHAnsi" w:cstheme="majorHAnsi"/>
          <w:b/>
          <w:bCs/>
          <w:sz w:val="22"/>
          <w:szCs w:val="22"/>
        </w:rPr>
        <w:t xml:space="preserve">  </w:t>
      </w:r>
      <w:r w:rsidRPr="00D10A25">
        <w:rPr>
          <w:rFonts w:asciiTheme="majorHAnsi" w:hAnsiTheme="majorHAnsi" w:cstheme="majorHAnsi"/>
          <w:bCs/>
          <w:sz w:val="22"/>
          <w:szCs w:val="22"/>
        </w:rPr>
        <w:t>cena najniższa wśród ocenianych ofert</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t xml:space="preserve">  </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 xml:space="preserve">----- </w:t>
      </w:r>
      <w:r w:rsidR="005035B0" w:rsidRPr="00D10A25">
        <w:rPr>
          <w:rFonts w:asciiTheme="majorHAnsi" w:hAnsiTheme="majorHAnsi" w:cstheme="majorHAnsi"/>
          <w:bCs/>
          <w:sz w:val="22"/>
          <w:szCs w:val="22"/>
        </w:rPr>
        <w:t xml:space="preserve"> x 100 pkt x 100%</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 xml:space="preserve">  </w:t>
      </w: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cena oferty ocenianej</w:t>
      </w:r>
    </w:p>
    <w:p w:rsidR="005035B0" w:rsidRPr="00D10A25" w:rsidRDefault="005035B0" w:rsidP="00D10A25">
      <w:pPr>
        <w:keepLines/>
        <w:spacing w:line="360" w:lineRule="auto"/>
        <w:jc w:val="both"/>
        <w:outlineLvl w:val="2"/>
        <w:rPr>
          <w:rFonts w:asciiTheme="majorHAnsi" w:hAnsiTheme="majorHAnsi" w:cstheme="majorHAnsi"/>
          <w:bCs/>
          <w:sz w:val="22"/>
          <w:szCs w:val="22"/>
        </w:rPr>
      </w:pPr>
    </w:p>
    <w:p w:rsidR="00167915" w:rsidRPr="00D10A25" w:rsidRDefault="00167915" w:rsidP="00D10A25">
      <w:pPr>
        <w:numPr>
          <w:ilvl w:val="0"/>
          <w:numId w:val="10"/>
        </w:numPr>
        <w:autoSpaceDE/>
        <w:spacing w:line="360" w:lineRule="auto"/>
        <w:ind w:left="731" w:hanging="357"/>
        <w:jc w:val="both"/>
        <w:rPr>
          <w:rFonts w:asciiTheme="majorHAnsi" w:hAnsiTheme="majorHAnsi" w:cstheme="majorHAnsi"/>
          <w:b/>
          <w:sz w:val="22"/>
          <w:szCs w:val="22"/>
        </w:rPr>
      </w:pPr>
      <w:r w:rsidRPr="00D10A25">
        <w:rPr>
          <w:rFonts w:asciiTheme="majorHAnsi" w:hAnsiTheme="majorHAnsi" w:cstheme="majorHAnsi"/>
          <w:b/>
          <w:sz w:val="22"/>
          <w:szCs w:val="22"/>
        </w:rPr>
        <w:t>Opis sposobu obliczania ceny:</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lastRenderedPageBreak/>
        <w:t xml:space="preserve">Na cenę oferty powinny składać się wszystkie koszty związane z realizacją pełnego zakresu zamówienia. </w:t>
      </w:r>
    </w:p>
    <w:p w:rsidR="00167915"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W formularzu oferty należy podać cenę oferty: </w:t>
      </w:r>
    </w:p>
    <w:p w:rsidR="00167915" w:rsidRPr="00D10A25" w:rsidRDefault="005035B0" w:rsidP="00D10A25">
      <w:pPr>
        <w:pStyle w:val="Akapitzlist"/>
        <w:spacing w:after="0" w:line="360" w:lineRule="auto"/>
        <w:ind w:left="1135" w:right="227"/>
        <w:jc w:val="both"/>
        <w:rPr>
          <w:rFonts w:asciiTheme="majorHAnsi" w:hAnsiTheme="majorHAnsi" w:cstheme="majorHAnsi"/>
        </w:rPr>
      </w:pPr>
      <w:r w:rsidRPr="00D10A25">
        <w:rPr>
          <w:rFonts w:asciiTheme="majorHAnsi" w:hAnsiTheme="majorHAnsi" w:cstheme="majorHAnsi"/>
        </w:rPr>
        <w:t>łącznie z podatkiem VAT (brutto).</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u w:val="single" w:color="000000"/>
        </w:rPr>
        <w:t>Wyliczone wartości muszą być wyrażone w złotych polskich</w:t>
      </w:r>
      <w:r w:rsidRPr="00D10A25">
        <w:rPr>
          <w:rFonts w:asciiTheme="majorHAnsi" w:hAnsiTheme="majorHAnsi" w:cstheme="majorHAnsi"/>
        </w:rPr>
        <w:t xml:space="preserve"> (zgodnie z polskim systemem płatniczym </w:t>
      </w:r>
      <w:r w:rsidRPr="00D10A25">
        <w:rPr>
          <w:rFonts w:asciiTheme="majorHAnsi" w:hAnsiTheme="majorHAnsi" w:cstheme="majorHAnsi"/>
          <w:u w:val="single" w:color="000000"/>
        </w:rPr>
        <w:t>po zaokrągleniu do pełnych groszy</w:t>
      </w:r>
      <w:r w:rsidRPr="00D10A25">
        <w:rPr>
          <w:rFonts w:asciiTheme="majorHAnsi" w:hAnsiTheme="majorHAnsi" w:cstheme="majorHAnsi"/>
        </w:rPr>
        <w:t xml:space="preserve">, przy czym końcówki poniżej 0,5 grosza pomija się, a końcówki 0,5 grosza i wyższe zaokrągla się do 1 grosza – dwa miejsca po przecinku).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Prawidłowe ustalenie podatku VAT należy do obowiązków Wykonawcy zgodnie z przepisami Ustawy  o podatku od towarów i usług. Zamawiający nie uzna za oczywistą omyłkę i nie będzie poprawiał błędnie ustalonego podatku VAT.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Cenę wykazaną w ofercie, należy traktować jako stałą i wiążącą do zakresu określonego  w SWZ.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Zamawiający nie dopuszcza przedstawiania ceny ofertowej w kilku wariantach.  W przypadku przedstawienia ceny w taki sposób oferta zostanie odrzucona.</w:t>
      </w:r>
      <w:r w:rsidRPr="00D10A25">
        <w:rPr>
          <w:rFonts w:asciiTheme="majorHAnsi" w:hAnsiTheme="majorHAnsi" w:cstheme="majorHAnsi"/>
          <w:b/>
        </w:rPr>
        <w:t xml:space="preserve">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Jeżeli zaoferow</w:t>
      </w:r>
      <w:r w:rsidR="00D420E0" w:rsidRPr="00D10A25">
        <w:rPr>
          <w:rFonts w:asciiTheme="majorHAnsi" w:hAnsiTheme="majorHAnsi" w:cstheme="majorHAnsi"/>
        </w:rPr>
        <w:t>ana cena wydaje się rażąco nisk</w:t>
      </w:r>
      <w:r w:rsidRPr="00D10A25">
        <w:rPr>
          <w:rFonts w:asciiTheme="majorHAnsi" w:hAnsiTheme="majorHAnsi" w:cstheme="majorHAnsi"/>
        </w:rPr>
        <w:t xml:space="preserve">a w stosunku do przedmiotu zamówienia lub budzą wątpliwości Zamawiającego co do możliwości wykonania przedmiotu zamówienia zgodnie z wymaganiami określonymi w dokumentach zamówienia lub wynikającymi z odrębnych przepisów, Zamawiający żąda wyjaśnień, w tym złożenie dowodów, w zakresie wyliczenia ceny.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W przypadku gdy cena całkowita ofert</w:t>
      </w:r>
      <w:r w:rsidR="00167915" w:rsidRPr="00D10A25">
        <w:rPr>
          <w:rFonts w:asciiTheme="majorHAnsi" w:hAnsiTheme="majorHAnsi" w:cstheme="majorHAnsi"/>
        </w:rPr>
        <w:t xml:space="preserve">y złożonej w terminie jest </w:t>
      </w:r>
      <w:r w:rsidRPr="00D10A25">
        <w:rPr>
          <w:rFonts w:asciiTheme="majorHAnsi" w:hAnsiTheme="majorHAnsi" w:cstheme="majorHAnsi"/>
        </w:rPr>
        <w:t xml:space="preserve">niższa o co najmniej 30% od:  </w:t>
      </w:r>
    </w:p>
    <w:p w:rsidR="00167915" w:rsidRPr="00D10A25" w:rsidRDefault="005035B0" w:rsidP="00D10A25">
      <w:pPr>
        <w:numPr>
          <w:ilvl w:val="4"/>
          <w:numId w:val="28"/>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w:t>
      </w:r>
      <w:r w:rsidR="00AE5393" w:rsidRPr="00D10A25">
        <w:rPr>
          <w:rFonts w:asciiTheme="majorHAnsi" w:hAnsiTheme="majorHAnsi" w:cstheme="majorHAnsi"/>
          <w:sz w:val="22"/>
          <w:szCs w:val="22"/>
        </w:rPr>
        <w:t>226 ust. 1 pkt 1 i 10 PZP</w:t>
      </w:r>
      <w:r w:rsidRPr="00D10A25">
        <w:rPr>
          <w:rFonts w:asciiTheme="majorHAnsi" w:hAnsiTheme="majorHAnsi" w:cstheme="majorHAnsi"/>
          <w:sz w:val="22"/>
          <w:szCs w:val="22"/>
        </w:rPr>
        <w:t xml:space="preserve">, Zamawiający zwraca się o udzielenie wyjaśnień, chyba że rozbieżność wynika z okoliczności oczywistych, </w:t>
      </w:r>
      <w:r w:rsidR="00C26899" w:rsidRPr="00D10A25">
        <w:rPr>
          <w:rFonts w:asciiTheme="majorHAnsi" w:hAnsiTheme="majorHAnsi" w:cstheme="majorHAnsi"/>
          <w:sz w:val="22"/>
          <w:szCs w:val="22"/>
        </w:rPr>
        <w:t>które nie wymagają wyjaśnienia.</w:t>
      </w:r>
    </w:p>
    <w:p w:rsidR="005035B0" w:rsidRPr="00D10A25" w:rsidRDefault="005035B0" w:rsidP="00D10A25">
      <w:pPr>
        <w:pStyle w:val="Akapitzlist"/>
        <w:numPr>
          <w:ilvl w:val="0"/>
          <w:numId w:val="2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Obowiązek wykazania, że oferta nie zawiera rażąco niskiej ceny lub kosztu spoczywa na Wykonawcy.  </w:t>
      </w:r>
    </w:p>
    <w:p w:rsidR="00852248" w:rsidRPr="00D10A25" w:rsidRDefault="00852248" w:rsidP="00D10A25">
      <w:pPr>
        <w:pStyle w:val="Akapitzlist"/>
        <w:spacing w:after="0" w:line="360" w:lineRule="auto"/>
        <w:ind w:left="731" w:hanging="357"/>
        <w:jc w:val="both"/>
        <w:rPr>
          <w:rFonts w:asciiTheme="majorHAnsi" w:hAnsiTheme="majorHAnsi" w:cstheme="majorHAnsi"/>
        </w:rPr>
      </w:pPr>
    </w:p>
    <w:p w:rsidR="005035B0" w:rsidRPr="00D10A25" w:rsidRDefault="00167915" w:rsidP="00D10A25">
      <w:pPr>
        <w:numPr>
          <w:ilvl w:val="0"/>
          <w:numId w:val="10"/>
        </w:numPr>
        <w:autoSpaceDE/>
        <w:spacing w:line="360" w:lineRule="auto"/>
        <w:ind w:right="272" w:hanging="485"/>
        <w:jc w:val="both"/>
        <w:rPr>
          <w:rFonts w:asciiTheme="majorHAnsi" w:hAnsiTheme="majorHAnsi" w:cstheme="majorHAnsi"/>
          <w:sz w:val="22"/>
          <w:szCs w:val="22"/>
        </w:rPr>
      </w:pPr>
      <w:r w:rsidRPr="00D10A25">
        <w:rPr>
          <w:rFonts w:asciiTheme="majorHAnsi" w:hAnsiTheme="majorHAnsi" w:cstheme="majorHAnsi"/>
          <w:b/>
          <w:sz w:val="22"/>
          <w:szCs w:val="22"/>
        </w:rPr>
        <w:t>Ocena oferty</w:t>
      </w:r>
      <w:r w:rsidR="005035B0" w:rsidRPr="00D10A25">
        <w:rPr>
          <w:rFonts w:asciiTheme="majorHAnsi" w:hAnsiTheme="majorHAnsi" w:cstheme="majorHAnsi"/>
          <w:b/>
          <w:sz w:val="22"/>
          <w:szCs w:val="22"/>
        </w:rPr>
        <w:t>.</w:t>
      </w:r>
      <w:r w:rsidR="005035B0" w:rsidRPr="00D10A25">
        <w:rPr>
          <w:rFonts w:asciiTheme="majorHAnsi" w:hAnsiTheme="majorHAnsi" w:cstheme="majorHAnsi"/>
          <w:sz w:val="22"/>
          <w:szCs w:val="22"/>
        </w:rPr>
        <w:t xml:space="preserve">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Wykonawca nie złożył oświadczenia, o którym mowa w art.125 ust. 1</w:t>
      </w:r>
      <w:r w:rsidR="002630E3" w:rsidRPr="00D10A25">
        <w:rPr>
          <w:rFonts w:asciiTheme="majorHAnsi" w:hAnsiTheme="majorHAnsi" w:cstheme="majorHAnsi"/>
        </w:rPr>
        <w:t xml:space="preserve"> PZP</w:t>
      </w:r>
      <w:r w:rsidRPr="00D10A25">
        <w:rPr>
          <w:rFonts w:asciiTheme="majorHAnsi" w:hAnsiTheme="majorHAnsi" w:cstheme="majorHAnsi"/>
        </w:rPr>
        <w:t xml:space="preserve">, lub innych dokumentów niezbędnych do przeprowadzenia postępowania, lub dokumenty są niekompletne, zawierają błędy lub budzą wskazane przez Zamawiającego wątpliwości, </w:t>
      </w:r>
      <w:r w:rsidRPr="00D10A25">
        <w:rPr>
          <w:rFonts w:asciiTheme="majorHAnsi" w:hAnsiTheme="majorHAnsi" w:cstheme="majorHAnsi"/>
        </w:rPr>
        <w:lastRenderedPageBreak/>
        <w:t>Zamawiający wezwie do ich złożenia, uzupełnienia lub poprawienia lub do udzielania wyjaśnień</w:t>
      </w:r>
      <w:r w:rsidR="001E33C4" w:rsidRPr="00D10A25">
        <w:rPr>
          <w:rFonts w:asciiTheme="majorHAnsi" w:hAnsiTheme="majorHAnsi" w:cstheme="majorHAnsi"/>
        </w:rPr>
        <w:t xml:space="preserve"> zgodnie z art. 128 ust. 1 PZP,</w:t>
      </w:r>
      <w:r w:rsidRPr="00D10A25">
        <w:rPr>
          <w:rFonts w:asciiTheme="majorHAnsi" w:hAnsiTheme="majorHAnsi" w:cstheme="majorHAnsi"/>
        </w:rPr>
        <w:t xml:space="preserve"> w terminie przez siebie wskazanym, chyba że mimo ich złożenia, uzupełnienia lub poprawienia l</w:t>
      </w:r>
      <w:r w:rsidR="002630E3" w:rsidRPr="00D10A25">
        <w:rPr>
          <w:rFonts w:asciiTheme="majorHAnsi" w:hAnsiTheme="majorHAnsi" w:cstheme="majorHAnsi"/>
        </w:rPr>
        <w:t>ub udzielenia wyjaśnień oferta W</w:t>
      </w:r>
      <w:r w:rsidRPr="00D10A25">
        <w:rPr>
          <w:rFonts w:asciiTheme="majorHAnsi" w:hAnsiTheme="majorHAnsi" w:cstheme="majorHAnsi"/>
        </w:rPr>
        <w:t xml:space="preserve">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uzna za najkorzystniejszą ofertę, która spełnia wszystkie wymogi określone w </w:t>
      </w:r>
      <w:r w:rsidR="00F6031F" w:rsidRPr="00D10A25">
        <w:rPr>
          <w:rFonts w:asciiTheme="majorHAnsi" w:hAnsiTheme="majorHAnsi" w:cstheme="majorHAnsi"/>
        </w:rPr>
        <w:t>SWZ</w:t>
      </w:r>
      <w:r w:rsidRPr="00D10A25">
        <w:rPr>
          <w:rFonts w:asciiTheme="majorHAnsi" w:hAnsiTheme="majorHAnsi" w:cstheme="majorHAnsi"/>
        </w:rPr>
        <w:t>.</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Zgodnie z art. 223 u</w:t>
      </w:r>
      <w:r w:rsidR="00852248" w:rsidRPr="00D10A25">
        <w:rPr>
          <w:rFonts w:asciiTheme="majorHAnsi" w:hAnsiTheme="majorHAnsi" w:cstheme="majorHAnsi"/>
        </w:rPr>
        <w:t>st. 1 PZP</w:t>
      </w:r>
      <w:r w:rsidRPr="00D10A25">
        <w:rPr>
          <w:rFonts w:asciiTheme="majorHAnsi" w:hAnsiTheme="majorHAnsi" w:cstheme="majorHAnsi"/>
        </w:rPr>
        <w:t xml:space="preserve"> w toku badania i oceny ofert Zamawiający może żądać od Wykonawców wyjaśnień dotyczących treści złożonych ofert oraz przedmiotowych środków dowodowych lub innych składanych dokumentów lub oświadczeń.  Zamawiający zgodnie z art. 223 u</w:t>
      </w:r>
      <w:r w:rsidR="00852248" w:rsidRPr="00D10A25">
        <w:rPr>
          <w:rFonts w:asciiTheme="majorHAnsi" w:hAnsiTheme="majorHAnsi" w:cstheme="majorHAnsi"/>
        </w:rPr>
        <w:t>st. 2 PZP</w:t>
      </w:r>
      <w:r w:rsidRPr="00D10A25">
        <w:rPr>
          <w:rFonts w:asciiTheme="majorHAnsi" w:hAnsiTheme="majorHAnsi" w:cstheme="majorHAnsi"/>
        </w:rPr>
        <w:t xml:space="preserve"> poprawi: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pisarskie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rachunkowe, z uwzględnieniem konsekwencji rachunkowych dokonanych poprawek,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inne omyłki polegające na niezgodności oferty z dokumentami zamówienia, niepowodujące istotnych zmian w treści oferty, zawiadamiając niezwłocznie o tym Wykonawcę, którego oferta została poprawiona. W przy</w:t>
      </w:r>
      <w:r w:rsidR="00852248" w:rsidRPr="00D10A25">
        <w:rPr>
          <w:rFonts w:asciiTheme="majorHAnsi" w:hAnsiTheme="majorHAnsi" w:cstheme="majorHAnsi"/>
          <w:sz w:val="22"/>
          <w:szCs w:val="22"/>
        </w:rPr>
        <w:t>padku tym Zamawiający wyznaczy W</w:t>
      </w:r>
      <w:r w:rsidRPr="00D10A25">
        <w:rPr>
          <w:rFonts w:asciiTheme="majorHAnsi" w:hAnsiTheme="majorHAnsi" w:cstheme="majorHAnsi"/>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Zamawiający może żądać przedstawienia oryginału, lub notarialnie poświadczonej kopii (dokume</w:t>
      </w:r>
      <w:r w:rsidR="00852248" w:rsidRPr="00D10A25">
        <w:rPr>
          <w:rFonts w:asciiTheme="majorHAnsi" w:hAnsiTheme="majorHAnsi" w:cstheme="majorHAnsi"/>
        </w:rPr>
        <w:t>ntów lub oświadczeń) zgodnie z art.</w:t>
      </w:r>
      <w:r w:rsidRPr="00D10A25">
        <w:rPr>
          <w:rFonts w:asciiTheme="majorHAnsi" w:hAnsiTheme="majorHAnsi" w:cstheme="majorHAnsi"/>
        </w:rPr>
        <w:t xml:space="preserve"> 9 ust 7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wyłącznie wtedy, gdy złożona kopia  jest nieczytelna lub budzi wątpliwości co do jej prawdziwości.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Zamawiający udzieli zamówienia Wykonawcy, którego oferta odpowiada wszystkim wymaganiom przedstawion</w:t>
      </w:r>
      <w:r w:rsidR="00852248" w:rsidRPr="00D10A25">
        <w:rPr>
          <w:rFonts w:asciiTheme="majorHAnsi" w:hAnsiTheme="majorHAnsi" w:cstheme="majorHAnsi"/>
        </w:rPr>
        <w:t>ym w PZP</w:t>
      </w:r>
      <w:r w:rsidRPr="00D10A25">
        <w:rPr>
          <w:rFonts w:asciiTheme="majorHAnsi" w:hAnsiTheme="majorHAnsi" w:cstheme="majorHAnsi"/>
        </w:rPr>
        <w:t xml:space="preserve"> oraz w niniejszej </w:t>
      </w:r>
      <w:r w:rsidR="00852248" w:rsidRPr="00D10A25">
        <w:rPr>
          <w:rFonts w:asciiTheme="majorHAnsi" w:hAnsiTheme="majorHAnsi" w:cstheme="majorHAnsi"/>
        </w:rPr>
        <w:t>SWZ</w:t>
      </w:r>
      <w:r w:rsidRPr="00D10A25">
        <w:rPr>
          <w:rFonts w:asciiTheme="majorHAnsi" w:hAnsiTheme="majorHAnsi" w:cstheme="majorHAnsi"/>
        </w:rPr>
        <w:t xml:space="preserve"> i zostanie oceniona jako najkorzystniejsza w oparciu o podane kryteria wyboru.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Zamawiający po wyborze najkorzystniejszej oferty poinformuje równocześnie i niezwłocznie wszystkich Wykonawców, którzy złożyli oferty o wynikach postępowania,</w:t>
      </w:r>
      <w:r w:rsidR="00852248" w:rsidRPr="00D10A25">
        <w:rPr>
          <w:rFonts w:asciiTheme="majorHAnsi" w:hAnsiTheme="majorHAnsi" w:cstheme="majorHAnsi"/>
        </w:rPr>
        <w:t xml:space="preserve"> zgodnie z art. 253 ust 1 PZP</w:t>
      </w:r>
      <w:r w:rsidRPr="00D10A25">
        <w:rPr>
          <w:rFonts w:asciiTheme="majorHAnsi" w:hAnsiTheme="majorHAnsi" w:cstheme="majorHAnsi"/>
        </w:rPr>
        <w:t xml:space="preserve">.  </w:t>
      </w:r>
    </w:p>
    <w:p w:rsidR="001426B3"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Jednocześnie Zamawiający udostępni informacje m.in. o wyborze najkorzystniejszej oferty lub o unieważnieniu postępowania zgod</w:t>
      </w:r>
      <w:r w:rsidR="00852248" w:rsidRPr="00D10A25">
        <w:rPr>
          <w:rFonts w:asciiTheme="majorHAnsi" w:hAnsiTheme="majorHAnsi" w:cstheme="majorHAnsi"/>
        </w:rPr>
        <w:t xml:space="preserve">nie z art. 253 ust. 2 PZP na stronie internetowej </w:t>
      </w:r>
      <w:r w:rsidRPr="00D10A25">
        <w:rPr>
          <w:rFonts w:asciiTheme="majorHAnsi" w:hAnsiTheme="majorHAnsi" w:cstheme="majorHAnsi"/>
        </w:rPr>
        <w:t>Zamawiającego</w:t>
      </w:r>
      <w:r w:rsidR="001E33C4" w:rsidRPr="00D10A25">
        <w:rPr>
          <w:rFonts w:asciiTheme="majorHAnsi" w:hAnsiTheme="majorHAnsi" w:cstheme="majorHAnsi"/>
        </w:rPr>
        <w:t xml:space="preserve"> (która jest jednocześnie stroną prowadzonego postępowania)</w:t>
      </w:r>
      <w:r w:rsidR="00852248" w:rsidRPr="00D10A25">
        <w:rPr>
          <w:rFonts w:asciiTheme="majorHAnsi" w:hAnsiTheme="majorHAnsi" w:cstheme="majorHAnsi"/>
        </w:rPr>
        <w:t>:</w:t>
      </w:r>
      <w:r w:rsidRPr="00D10A25">
        <w:rPr>
          <w:rFonts w:asciiTheme="majorHAnsi" w:hAnsiTheme="majorHAnsi" w:cstheme="majorHAnsi"/>
        </w:rPr>
        <w:t xml:space="preserve"> </w:t>
      </w:r>
      <w:r w:rsidR="00A90E4C">
        <w:rPr>
          <w:rStyle w:val="Hipercze"/>
          <w:rFonts w:asciiTheme="majorHAnsi" w:hAnsiTheme="majorHAnsi" w:cstheme="majorHAnsi"/>
        </w:rPr>
        <w:t>dpsbaszkow.eu/bip</w:t>
      </w:r>
      <w:r w:rsidR="001C69A4">
        <w:rPr>
          <w:rStyle w:val="Hipercze"/>
          <w:rFonts w:asciiTheme="majorHAnsi" w:hAnsiTheme="majorHAnsi" w:cstheme="majorHAnsi"/>
        </w:rPr>
        <w:t>/</w:t>
      </w:r>
    </w:p>
    <w:p w:rsidR="001E33C4" w:rsidRPr="00D10A25" w:rsidRDefault="001E33C4" w:rsidP="00D10A25">
      <w:pPr>
        <w:pStyle w:val="Akapitzlist"/>
        <w:spacing w:after="0" w:line="360" w:lineRule="auto"/>
        <w:ind w:left="1078"/>
        <w:jc w:val="both"/>
        <w:rPr>
          <w:rFonts w:asciiTheme="majorHAnsi" w:hAnsiTheme="majorHAnsi" w:cstheme="majorHAnsi"/>
        </w:rPr>
      </w:pPr>
    </w:p>
    <w:p w:rsidR="005035B0" w:rsidRPr="00D10A25" w:rsidRDefault="001426B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Wymagany termin realizacji zadania</w:t>
      </w:r>
    </w:p>
    <w:p w:rsidR="001426B3" w:rsidRPr="00D10A25" w:rsidRDefault="005035B0"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eastAsia="Calibri" w:hAnsiTheme="majorHAnsi" w:cstheme="majorHAnsi"/>
          <w:sz w:val="22"/>
          <w:szCs w:val="22"/>
        </w:rPr>
        <w:tab/>
      </w:r>
      <w:r w:rsidRPr="00D10A25">
        <w:rPr>
          <w:rFonts w:asciiTheme="majorHAnsi" w:hAnsiTheme="majorHAnsi" w:cstheme="majorHAnsi"/>
          <w:sz w:val="22"/>
          <w:szCs w:val="22"/>
        </w:rPr>
        <w:t xml:space="preserve">               </w:t>
      </w:r>
    </w:p>
    <w:p w:rsidR="005035B0" w:rsidRPr="00D10A25" w:rsidRDefault="001426B3"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ab/>
      </w:r>
      <w:r w:rsidRPr="00D10A25">
        <w:rPr>
          <w:rFonts w:asciiTheme="majorHAnsi" w:hAnsiTheme="majorHAnsi" w:cstheme="majorHAnsi"/>
          <w:sz w:val="22"/>
          <w:szCs w:val="22"/>
        </w:rPr>
        <w:tab/>
      </w:r>
      <w:r w:rsidR="001E33C4" w:rsidRPr="00D10A25">
        <w:rPr>
          <w:rFonts w:asciiTheme="majorHAnsi" w:hAnsiTheme="majorHAnsi" w:cstheme="majorHAnsi"/>
          <w:sz w:val="22"/>
          <w:szCs w:val="22"/>
        </w:rPr>
        <w:t xml:space="preserve">Termin realizacji </w:t>
      </w:r>
      <w:r w:rsidR="001C69A4">
        <w:rPr>
          <w:rFonts w:asciiTheme="majorHAnsi" w:hAnsiTheme="majorHAnsi" w:cstheme="majorHAnsi"/>
          <w:sz w:val="22"/>
          <w:szCs w:val="22"/>
        </w:rPr>
        <w:t>zadania wynosi 12</w:t>
      </w:r>
      <w:r w:rsidR="001E33C4" w:rsidRPr="00D10A25">
        <w:rPr>
          <w:rFonts w:asciiTheme="majorHAnsi" w:hAnsiTheme="majorHAnsi" w:cstheme="majorHAnsi"/>
          <w:sz w:val="22"/>
          <w:szCs w:val="22"/>
        </w:rPr>
        <w:t xml:space="preserve"> miesięcy (</w:t>
      </w:r>
      <w:r w:rsidR="003E4660">
        <w:rPr>
          <w:rFonts w:asciiTheme="majorHAnsi" w:hAnsiTheme="majorHAnsi" w:cstheme="majorHAnsi"/>
          <w:sz w:val="22"/>
          <w:szCs w:val="22"/>
        </w:rPr>
        <w:t>02.01.2023</w:t>
      </w:r>
      <w:r w:rsidR="00E140A7" w:rsidRPr="00D10A25">
        <w:rPr>
          <w:rFonts w:asciiTheme="majorHAnsi" w:hAnsiTheme="majorHAnsi" w:cstheme="majorHAnsi"/>
          <w:sz w:val="22"/>
          <w:szCs w:val="22"/>
        </w:rPr>
        <w:t xml:space="preserve"> r.</w:t>
      </w:r>
      <w:r w:rsidR="001C69A4">
        <w:rPr>
          <w:rFonts w:asciiTheme="majorHAnsi" w:hAnsiTheme="majorHAnsi" w:cstheme="majorHAnsi"/>
          <w:sz w:val="22"/>
          <w:szCs w:val="22"/>
        </w:rPr>
        <w:t xml:space="preserve"> do dnia 31.12</w:t>
      </w:r>
      <w:r w:rsidR="003E4660">
        <w:rPr>
          <w:rFonts w:asciiTheme="majorHAnsi" w:hAnsiTheme="majorHAnsi" w:cstheme="majorHAnsi"/>
          <w:sz w:val="22"/>
          <w:szCs w:val="22"/>
        </w:rPr>
        <w:t>.2023</w:t>
      </w:r>
      <w:r w:rsidR="00E140A7" w:rsidRPr="00D10A25">
        <w:rPr>
          <w:rFonts w:asciiTheme="majorHAnsi" w:hAnsiTheme="majorHAnsi" w:cstheme="majorHAnsi"/>
          <w:sz w:val="22"/>
          <w:szCs w:val="22"/>
        </w:rPr>
        <w:t xml:space="preserve"> r.)</w:t>
      </w:r>
      <w:r w:rsidR="005035B0" w:rsidRPr="00D10A25">
        <w:rPr>
          <w:rFonts w:asciiTheme="majorHAnsi" w:hAnsiTheme="majorHAnsi" w:cstheme="majorHAnsi"/>
          <w:sz w:val="22"/>
          <w:szCs w:val="22"/>
        </w:rPr>
        <w:tab/>
      </w:r>
    </w:p>
    <w:p w:rsidR="001426B3" w:rsidRPr="00D10A25" w:rsidRDefault="001426B3" w:rsidP="00D10A25">
      <w:pPr>
        <w:tabs>
          <w:tab w:val="center" w:pos="245"/>
          <w:tab w:val="center" w:pos="2560"/>
        </w:tabs>
        <w:spacing w:line="360" w:lineRule="auto"/>
        <w:jc w:val="both"/>
        <w:rPr>
          <w:rFonts w:asciiTheme="majorHAnsi" w:hAnsiTheme="majorHAnsi" w:cstheme="majorHAnsi"/>
          <w:sz w:val="22"/>
          <w:szCs w:val="22"/>
        </w:rPr>
      </w:pPr>
    </w:p>
    <w:p w:rsidR="001426B3"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VIX</w:t>
      </w:r>
      <w:r w:rsidR="001426B3" w:rsidRPr="00D10A25">
        <w:rPr>
          <w:rFonts w:asciiTheme="majorHAnsi" w:hAnsiTheme="majorHAnsi" w:cstheme="majorHAnsi"/>
          <w:b/>
          <w:sz w:val="22"/>
          <w:szCs w:val="22"/>
        </w:rPr>
        <w:t>.</w:t>
      </w:r>
      <w:r w:rsidR="001426B3" w:rsidRPr="00D10A25">
        <w:rPr>
          <w:rFonts w:asciiTheme="majorHAnsi" w:hAnsiTheme="majorHAnsi" w:cstheme="majorHAnsi"/>
          <w:sz w:val="22"/>
          <w:szCs w:val="22"/>
        </w:rPr>
        <w:t xml:space="preserve"> </w:t>
      </w:r>
      <w:r w:rsidR="006B6F22" w:rsidRPr="00D10A25">
        <w:rPr>
          <w:rFonts w:asciiTheme="majorHAnsi" w:hAnsiTheme="majorHAnsi" w:cstheme="majorHAnsi"/>
          <w:b/>
          <w:sz w:val="22"/>
          <w:szCs w:val="22"/>
        </w:rPr>
        <w:t>Udzielanie wyjaśnień dotyczących SWZ</w:t>
      </w:r>
    </w:p>
    <w:p w:rsidR="005035B0" w:rsidRPr="00D10A25" w:rsidRDefault="005035B0" w:rsidP="00D10A25">
      <w:pPr>
        <w:tabs>
          <w:tab w:val="center" w:pos="245"/>
          <w:tab w:val="center" w:pos="2560"/>
        </w:tabs>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Wykonawca może zwrócić się do Zamawiającego o wyjaśnienie treści SWZ. Zamawiający udzieli wyjaśnień Wykonawcy niezwłocznie nie później niż na 2 dni przed upływem terminu otwarcia ofert, pod warunkiem że wniosek o wyjaśnienie</w:t>
      </w:r>
      <w:r w:rsidR="006B6F22" w:rsidRPr="00D10A25">
        <w:rPr>
          <w:rFonts w:asciiTheme="majorHAnsi" w:hAnsiTheme="majorHAnsi" w:cstheme="majorHAnsi"/>
        </w:rPr>
        <w:t xml:space="preserve"> treści SWZ wpłynie do Z</w:t>
      </w:r>
      <w:r w:rsidRPr="00D10A25">
        <w:rPr>
          <w:rFonts w:asciiTheme="majorHAnsi" w:hAnsiTheme="majorHAnsi" w:cstheme="majorHAnsi"/>
        </w:rPr>
        <w:t xml:space="preserve">amawiającego nie później niż 4 dni przed upływem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wniosek o wyjaśnienie treści SWZ nie wpłynie</w:t>
      </w:r>
      <w:r w:rsidR="006B6F22" w:rsidRPr="00D10A25">
        <w:rPr>
          <w:rFonts w:asciiTheme="majorHAnsi" w:hAnsiTheme="majorHAnsi" w:cstheme="majorHAnsi"/>
        </w:rPr>
        <w:t xml:space="preserve"> w terminie określonym w ww. pkt 1</w:t>
      </w:r>
      <w:r w:rsidRPr="00D10A25">
        <w:rPr>
          <w:rFonts w:asciiTheme="majorHAnsi" w:hAnsiTheme="majorHAnsi" w:cstheme="majorHAnsi"/>
        </w:rPr>
        <w:t xml:space="preserve"> Zamawiający nie ma obowiązku udzielania wyjaśnień SWZ oraz obowiązku przedłużenia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Jeżeli Zamawiający nie udzieli wyjaśnień w termi</w:t>
      </w:r>
      <w:r w:rsidR="00CC2B83" w:rsidRPr="00D10A25">
        <w:rPr>
          <w:rFonts w:asciiTheme="majorHAnsi" w:hAnsiTheme="majorHAnsi" w:cstheme="majorHAnsi"/>
        </w:rPr>
        <w:t>nie, o którym mowa w ww. pkt 1</w:t>
      </w:r>
      <w:r w:rsidRPr="00D10A25">
        <w:rPr>
          <w:rFonts w:asciiTheme="majorHAnsi" w:hAnsiTheme="majorHAnsi" w:cstheme="majorHAnsi"/>
        </w:rPr>
        <w:t xml:space="preserve">, to przedłuży termin składania ofert o czas niezbędny do zapoznania się wszystkich zainteresowanych wykonawców z wyjaśnieniami niezbędnymi do należytego przygotowania i złożenia ofert. </w:t>
      </w:r>
    </w:p>
    <w:p w:rsidR="00CC2B83"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Przedłużenie terminu składania ofert nie wpływa na bieg terminu składania wniosków  o wyjaśnienie SW</w:t>
      </w:r>
      <w:r w:rsidR="00CC2B83" w:rsidRPr="00D10A25">
        <w:rPr>
          <w:rFonts w:asciiTheme="majorHAnsi" w:hAnsiTheme="majorHAnsi" w:cstheme="majorHAnsi"/>
        </w:rPr>
        <w:t>Z.</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Zamawiający  treść zapytań wraz z wyjaśnieniami (odpowiedziami)  będzie udostępniał na stronie internetowej</w:t>
      </w:r>
      <w:r w:rsidR="008D1673" w:rsidRPr="00D10A25">
        <w:rPr>
          <w:rFonts w:asciiTheme="majorHAnsi" w:hAnsiTheme="majorHAnsi" w:cstheme="majorHAnsi"/>
        </w:rPr>
        <w:t xml:space="preserve"> Zamawiającego</w:t>
      </w:r>
      <w:r w:rsidRPr="00D10A25">
        <w:rPr>
          <w:rFonts w:asciiTheme="majorHAnsi" w:hAnsiTheme="majorHAnsi" w:cstheme="majorHAnsi"/>
        </w:rPr>
        <w:t xml:space="preserve">, bez ujawniania źródeł zapytania.  </w:t>
      </w:r>
    </w:p>
    <w:p w:rsidR="005035B0" w:rsidRPr="00D10A25" w:rsidRDefault="005035B0" w:rsidP="00D10A25">
      <w:pPr>
        <w:pStyle w:val="Akapitzlist"/>
        <w:numPr>
          <w:ilvl w:val="0"/>
          <w:numId w:val="31"/>
        </w:numPr>
        <w:spacing w:after="0" w:line="360" w:lineRule="auto"/>
        <w:ind w:left="731" w:hanging="357"/>
        <w:jc w:val="both"/>
        <w:rPr>
          <w:rStyle w:val="Hipercze"/>
          <w:rFonts w:asciiTheme="majorHAnsi" w:hAnsiTheme="majorHAnsi" w:cstheme="majorHAnsi"/>
          <w:color w:val="auto"/>
          <w:u w:val="none"/>
        </w:rPr>
      </w:pPr>
      <w:r w:rsidRPr="00D10A25">
        <w:rPr>
          <w:rFonts w:asciiTheme="majorHAnsi" w:hAnsiTheme="majorHAnsi" w:cstheme="majorHAnsi"/>
        </w:rPr>
        <w:t>W uzasadnionych przypadkach Zamawiający może przed upływem terminu składania ofe</w:t>
      </w:r>
      <w:r w:rsidR="008D1673" w:rsidRPr="00D10A25">
        <w:rPr>
          <w:rFonts w:asciiTheme="majorHAnsi" w:hAnsiTheme="majorHAnsi" w:cstheme="majorHAnsi"/>
        </w:rPr>
        <w:t>rt zmienić treść SWZ</w:t>
      </w:r>
      <w:r w:rsidRPr="00D10A25">
        <w:rPr>
          <w:rFonts w:asciiTheme="majorHAnsi" w:hAnsiTheme="majorHAnsi" w:cstheme="majorHAnsi"/>
        </w:rPr>
        <w:t>. Dokonaną zmianę specyfikacji Zamawiający</w:t>
      </w:r>
      <w:r w:rsidRPr="00D10A25">
        <w:rPr>
          <w:rFonts w:asciiTheme="majorHAnsi" w:hAnsiTheme="majorHAnsi" w:cstheme="majorHAnsi"/>
          <w:color w:val="FF0000"/>
        </w:rPr>
        <w:t xml:space="preserve"> </w:t>
      </w:r>
      <w:r w:rsidRPr="00D10A25">
        <w:rPr>
          <w:rFonts w:asciiTheme="majorHAnsi" w:hAnsiTheme="majorHAnsi" w:cstheme="majorHAnsi"/>
        </w:rPr>
        <w:t>ud</w:t>
      </w:r>
      <w:r w:rsidR="001C69A4">
        <w:rPr>
          <w:rFonts w:asciiTheme="majorHAnsi" w:hAnsiTheme="majorHAnsi" w:cstheme="majorHAnsi"/>
        </w:rPr>
        <w:t>ostępni na stronie internetowej: dpsbaszkow.eu/bip/</w:t>
      </w:r>
    </w:p>
    <w:p w:rsidR="008D1673" w:rsidRPr="009A03BC" w:rsidRDefault="005035B0" w:rsidP="009A03BC">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zmiana treści SWZ prowadzi do zmiany t</w:t>
      </w:r>
      <w:r w:rsidR="008D1673" w:rsidRPr="00D10A25">
        <w:rPr>
          <w:rFonts w:asciiTheme="majorHAnsi" w:hAnsiTheme="majorHAnsi" w:cstheme="majorHAnsi"/>
        </w:rPr>
        <w:t>reści ogłoszenia o zamówieniu, Z</w:t>
      </w:r>
      <w:r w:rsidRPr="00D10A25">
        <w:rPr>
          <w:rFonts w:asciiTheme="majorHAnsi" w:hAnsiTheme="majorHAnsi" w:cstheme="majorHAnsi"/>
        </w:rPr>
        <w:t xml:space="preserve">amawiający zamieszcza w Biuletynie Zamówień Publicznych ogłoszenie, o którym </w:t>
      </w:r>
      <w:r w:rsidR="008D1673" w:rsidRPr="00D10A25">
        <w:rPr>
          <w:rFonts w:asciiTheme="majorHAnsi" w:hAnsiTheme="majorHAnsi" w:cstheme="majorHAnsi"/>
        </w:rPr>
        <w:t>mowa w art. 267 ust. 2 pkt 6 PZP</w:t>
      </w:r>
      <w:r w:rsidR="009A03BC">
        <w:rPr>
          <w:rFonts w:asciiTheme="majorHAnsi" w:hAnsiTheme="majorHAnsi" w:cstheme="majorHAnsi"/>
        </w:rPr>
        <w:t>.</w:t>
      </w:r>
    </w:p>
    <w:p w:rsidR="008D1673" w:rsidRPr="00D10A25" w:rsidRDefault="008D167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składania ofert</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Oferty należy składać w terminie do </w:t>
      </w:r>
      <w:r w:rsidR="003E4660">
        <w:rPr>
          <w:rFonts w:asciiTheme="majorHAnsi" w:hAnsiTheme="majorHAnsi" w:cstheme="majorHAnsi"/>
          <w:b/>
        </w:rPr>
        <w:t>09</w:t>
      </w:r>
      <w:r w:rsidR="003314DB">
        <w:rPr>
          <w:rFonts w:asciiTheme="majorHAnsi" w:hAnsiTheme="majorHAnsi" w:cstheme="majorHAnsi"/>
          <w:b/>
        </w:rPr>
        <w:t>.12</w:t>
      </w:r>
      <w:r w:rsidR="003E4660">
        <w:rPr>
          <w:rFonts w:asciiTheme="majorHAnsi" w:hAnsiTheme="majorHAnsi" w:cstheme="majorHAnsi"/>
          <w:b/>
        </w:rPr>
        <w:t>.2022 r. do godz. 9</w:t>
      </w:r>
      <w:r w:rsidRPr="00D10A25">
        <w:rPr>
          <w:rFonts w:asciiTheme="majorHAnsi" w:hAnsiTheme="majorHAnsi" w:cstheme="majorHAnsi"/>
          <w:b/>
        </w:rPr>
        <w:t>:00.</w:t>
      </w:r>
      <w:r w:rsidRPr="00D10A25">
        <w:rPr>
          <w:rFonts w:asciiTheme="majorHAnsi" w:hAnsiTheme="majorHAnsi" w:cstheme="majorHAnsi"/>
        </w:rPr>
        <w:t xml:space="preserve"> </w:t>
      </w:r>
    </w:p>
    <w:p w:rsidR="005035B0" w:rsidRPr="00D10A25" w:rsidRDefault="005035B0" w:rsidP="00D10A25">
      <w:pPr>
        <w:spacing w:line="360" w:lineRule="auto"/>
        <w:ind w:left="703" w:right="271" w:firstLine="28"/>
        <w:jc w:val="both"/>
        <w:rPr>
          <w:rFonts w:asciiTheme="majorHAnsi" w:hAnsiTheme="majorHAnsi" w:cstheme="majorHAnsi"/>
          <w:b/>
          <w:sz w:val="22"/>
          <w:szCs w:val="22"/>
        </w:rPr>
      </w:pPr>
      <w:r w:rsidRPr="00D10A25">
        <w:rPr>
          <w:rFonts w:asciiTheme="majorHAnsi" w:hAnsiTheme="majorHAnsi" w:cstheme="majorHAnsi"/>
          <w:sz w:val="22"/>
          <w:szCs w:val="22"/>
        </w:rPr>
        <w:t xml:space="preserve">Po upływie terminu, o którym mowa powyżej, złożenie ofert nie będzie możliwe. </w:t>
      </w:r>
      <w:r w:rsidRPr="00D10A25">
        <w:rPr>
          <w:rFonts w:asciiTheme="majorHAnsi" w:hAnsiTheme="majorHAnsi" w:cstheme="majorHAnsi"/>
          <w:b/>
          <w:sz w:val="22"/>
          <w:szCs w:val="22"/>
        </w:rPr>
        <w:t xml:space="preserve"> </w:t>
      </w:r>
    </w:p>
    <w:p w:rsidR="00B34E89" w:rsidRPr="00D10A25" w:rsidRDefault="00B34E89" w:rsidP="00D10A25">
      <w:pPr>
        <w:spacing w:line="360" w:lineRule="auto"/>
        <w:ind w:left="703" w:right="271" w:firstLine="28"/>
        <w:jc w:val="both"/>
        <w:rPr>
          <w:rFonts w:asciiTheme="majorHAnsi" w:hAnsiTheme="majorHAnsi" w:cstheme="majorHAnsi"/>
          <w:sz w:val="22"/>
          <w:szCs w:val="22"/>
        </w:rPr>
      </w:pPr>
    </w:p>
    <w:p w:rsidR="008D1673" w:rsidRPr="00D10A25" w:rsidRDefault="008D1673" w:rsidP="00D10A25">
      <w:pPr>
        <w:spacing w:line="360" w:lineRule="auto"/>
        <w:ind w:left="680" w:right="261"/>
        <w:jc w:val="both"/>
        <w:rPr>
          <w:rFonts w:asciiTheme="majorHAnsi" w:hAnsiTheme="majorHAnsi" w:cstheme="majorHAnsi"/>
          <w:b/>
          <w:sz w:val="22"/>
          <w:szCs w:val="22"/>
          <w:u w:val="single"/>
        </w:rPr>
      </w:pPr>
      <w:r w:rsidRPr="00D10A25">
        <w:rPr>
          <w:rFonts w:asciiTheme="majorHAnsi" w:hAnsiTheme="majorHAnsi" w:cstheme="majorHAnsi"/>
          <w:b/>
          <w:sz w:val="22"/>
          <w:szCs w:val="22"/>
          <w:u w:val="single"/>
        </w:rPr>
        <w:t>UWAGA</w:t>
      </w:r>
    </w:p>
    <w:p w:rsidR="004F293D" w:rsidRPr="00D10A25" w:rsidRDefault="005035B0" w:rsidP="00D10A25">
      <w:pPr>
        <w:spacing w:line="360" w:lineRule="auto"/>
        <w:ind w:left="680" w:right="261"/>
        <w:jc w:val="both"/>
        <w:rPr>
          <w:rFonts w:asciiTheme="majorHAnsi" w:hAnsiTheme="majorHAnsi" w:cstheme="majorHAnsi"/>
          <w:color w:val="FF0000"/>
          <w:sz w:val="22"/>
          <w:szCs w:val="22"/>
        </w:rPr>
      </w:pPr>
      <w:r w:rsidRPr="00D10A25">
        <w:rPr>
          <w:rFonts w:asciiTheme="majorHAnsi" w:hAnsiTheme="majorHAnsi" w:cstheme="majorHAnsi"/>
          <w:sz w:val="22"/>
          <w:szCs w:val="22"/>
        </w:rPr>
        <w:t>O terminie złożenia ofert decyduje czas ostatecznego wysłania oferty a nie czas rozpoczęcia jej wprowadzenia</w:t>
      </w:r>
      <w:r w:rsidR="004F293D" w:rsidRPr="00D10A25">
        <w:rPr>
          <w:rFonts w:asciiTheme="majorHAnsi" w:hAnsiTheme="majorHAnsi" w:cstheme="majorHAnsi"/>
          <w:color w:val="FF0000"/>
          <w:sz w:val="22"/>
          <w:szCs w:val="22"/>
        </w:rPr>
        <w:t>.</w:t>
      </w:r>
    </w:p>
    <w:p w:rsidR="004F293D"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Do oferty należy dołączyć </w:t>
      </w:r>
      <w:r w:rsidRPr="00D10A25">
        <w:rPr>
          <w:rFonts w:asciiTheme="majorHAnsi" w:hAnsiTheme="majorHAnsi" w:cstheme="majorHAnsi"/>
          <w:i/>
        </w:rPr>
        <w:t>Oświadczenie</w:t>
      </w:r>
      <w:r w:rsidRPr="00D10A25">
        <w:rPr>
          <w:rFonts w:asciiTheme="majorHAnsi" w:hAnsiTheme="majorHAnsi" w:cstheme="majorHAnsi"/>
        </w:rPr>
        <w:t xml:space="preserve"> o którym mowa w</w:t>
      </w:r>
      <w:r w:rsidR="004F293D" w:rsidRPr="00D10A25">
        <w:rPr>
          <w:rFonts w:asciiTheme="majorHAnsi" w:hAnsiTheme="majorHAnsi" w:cstheme="majorHAnsi"/>
        </w:rPr>
        <w:t xml:space="preserve"> art. 125 ust. 1 PZP (</w:t>
      </w:r>
      <w:r w:rsidR="00CF60AC">
        <w:rPr>
          <w:rFonts w:asciiTheme="majorHAnsi" w:hAnsiTheme="majorHAnsi" w:cstheme="majorHAnsi"/>
          <w:color w:val="0070C0"/>
        </w:rPr>
        <w:t>załącznik nr 4</w:t>
      </w:r>
      <w:r w:rsidR="007D2F07" w:rsidRPr="00D10A25">
        <w:rPr>
          <w:rFonts w:asciiTheme="majorHAnsi" w:hAnsiTheme="majorHAnsi" w:cstheme="majorHAnsi"/>
          <w:color w:val="0070C0"/>
        </w:rPr>
        <w:t xml:space="preserve"> do SWZ</w:t>
      </w:r>
      <w:r w:rsidR="004F293D" w:rsidRPr="00D10A25">
        <w:rPr>
          <w:rFonts w:asciiTheme="majorHAnsi" w:hAnsiTheme="majorHAnsi" w:cstheme="majorHAnsi"/>
        </w:rPr>
        <w:t>)</w:t>
      </w:r>
      <w:r w:rsidRPr="00D10A25">
        <w:rPr>
          <w:rFonts w:asciiTheme="majorHAnsi" w:hAnsiTheme="majorHAnsi" w:cstheme="majorHAnsi"/>
        </w:rPr>
        <w:t xml:space="preserve"> które składa się, pod rygorem nieważności, w formie elektronicznej lub w postaci elektronicznej opatrzonej podpisem zaufanym lub podpisem osobistym, a następnie wraz z plikami stanowiącymi ofertę skompresować do jednego pliku archiwum (ZIP).</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i/>
        </w:rPr>
        <w:t xml:space="preserve"> </w:t>
      </w:r>
      <w:r w:rsidRPr="00D10A25">
        <w:rPr>
          <w:rFonts w:asciiTheme="majorHAnsi" w:hAnsiTheme="majorHAnsi" w:cstheme="majorHAnsi"/>
        </w:rPr>
        <w:t xml:space="preserve">Wykonawca po upływie terminu do składania ofert nie może skutecznie dokonać zmiany ani wycofać złożonej oferty.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Maksymalny rozmiar plików przesyłanych za pośrednictwem dedykowanych formularzy do: złożenia, zmiany, wycofania oferty lub wniosku oraz do komunikacji wynosi 150 MB.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Za datę przekazania oferty, wniosków, zawiadomień, dokumentów elektronicznych, oświadczeń lub elektronicznych kopii dokumentów lub oświadczeń oraz innych informacji przyjmuje się datę ich przekazania na ePUAP.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Identyfikator postępowania dla danego postępowania o udzielenie zamówienia dostępny jest na </w:t>
      </w:r>
      <w:r w:rsidRPr="00D10A25">
        <w:rPr>
          <w:rFonts w:asciiTheme="majorHAnsi" w:hAnsiTheme="majorHAnsi" w:cstheme="majorHAnsi"/>
          <w:i/>
        </w:rPr>
        <w:t>Liście wszystkich postępowań</w:t>
      </w:r>
      <w:r w:rsidRPr="00D10A25">
        <w:rPr>
          <w:rFonts w:asciiTheme="majorHAnsi" w:hAnsiTheme="majorHAnsi" w:cstheme="majorHAnsi"/>
        </w:rPr>
        <w:t xml:space="preserve"> na miniPortalu. </w:t>
      </w:r>
    </w:p>
    <w:p w:rsidR="004F293D" w:rsidRPr="00D10A25" w:rsidRDefault="004F293D" w:rsidP="00D10A25">
      <w:pPr>
        <w:pStyle w:val="Akapitzlist"/>
        <w:spacing w:after="0" w:line="360" w:lineRule="auto"/>
        <w:ind w:left="731"/>
        <w:jc w:val="both"/>
        <w:rPr>
          <w:rFonts w:asciiTheme="majorHAnsi" w:hAnsiTheme="majorHAnsi" w:cstheme="majorHAnsi"/>
        </w:rPr>
      </w:pPr>
    </w:p>
    <w:p w:rsidR="004F293D" w:rsidRPr="00D10A25" w:rsidRDefault="004F293D"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otwarcia ofert</w:t>
      </w:r>
    </w:p>
    <w:p w:rsidR="004F293D" w:rsidRPr="00D10A25" w:rsidRDefault="004F293D"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Otwarcie ofert odbywać się będzie za pośrednictwem miniPortalu</w:t>
      </w:r>
      <w:r w:rsidR="003314DB">
        <w:rPr>
          <w:rFonts w:asciiTheme="majorHAnsi" w:hAnsiTheme="majorHAnsi" w:cstheme="majorHAnsi"/>
        </w:rPr>
        <w:t xml:space="preserve"> i</w:t>
      </w:r>
      <w:r w:rsidRPr="00D10A25">
        <w:rPr>
          <w:rFonts w:asciiTheme="majorHAnsi" w:hAnsiTheme="majorHAnsi" w:cstheme="majorHAnsi"/>
        </w:rPr>
        <w:t xml:space="preserve"> </w:t>
      </w:r>
      <w:r w:rsidRPr="00D10A25">
        <w:rPr>
          <w:rFonts w:asciiTheme="majorHAnsi" w:eastAsia="Calibri" w:hAnsiTheme="majorHAnsi" w:cstheme="majorHAnsi"/>
        </w:rPr>
        <w:t xml:space="preserve"> </w:t>
      </w:r>
      <w:r w:rsidRPr="00D10A25">
        <w:rPr>
          <w:rFonts w:asciiTheme="majorHAnsi" w:hAnsiTheme="majorHAnsi" w:cstheme="majorHAnsi"/>
        </w:rPr>
        <w:t xml:space="preserve">nastąpi </w:t>
      </w:r>
      <w:r w:rsidRPr="00D10A25">
        <w:rPr>
          <w:rFonts w:asciiTheme="majorHAnsi" w:hAnsiTheme="majorHAnsi" w:cstheme="majorHAnsi"/>
          <w:color w:val="000000" w:themeColor="text1"/>
        </w:rPr>
        <w:t>dnia</w:t>
      </w:r>
      <w:r w:rsidRPr="00D10A25">
        <w:rPr>
          <w:rFonts w:asciiTheme="majorHAnsi" w:hAnsiTheme="majorHAnsi" w:cstheme="majorHAnsi"/>
          <w:b/>
          <w:color w:val="000000" w:themeColor="text1"/>
        </w:rPr>
        <w:t xml:space="preserve"> </w:t>
      </w:r>
      <w:r w:rsidR="003E4660">
        <w:rPr>
          <w:rFonts w:asciiTheme="majorHAnsi" w:hAnsiTheme="majorHAnsi" w:cstheme="majorHAnsi"/>
          <w:b/>
          <w:color w:val="000000" w:themeColor="text1"/>
        </w:rPr>
        <w:t>09.12.2022r. o godz. 10</w:t>
      </w:r>
      <w:r w:rsidR="003314DB">
        <w:rPr>
          <w:rFonts w:asciiTheme="majorHAnsi" w:hAnsiTheme="majorHAnsi" w:cstheme="majorHAnsi"/>
          <w:b/>
          <w:color w:val="000000" w:themeColor="text1"/>
        </w:rPr>
        <w:t>:00.</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Otwarcie ofert następuje poprzez użycie mechanizmu do odszyfrowania ofert dostępnego po załogowaniu w zakładce </w:t>
      </w:r>
      <w:r w:rsidR="00E140A7" w:rsidRPr="00D10A25">
        <w:rPr>
          <w:rFonts w:asciiTheme="majorHAnsi" w:hAnsiTheme="majorHAnsi" w:cstheme="majorHAnsi"/>
        </w:rPr>
        <w:t>„</w:t>
      </w:r>
      <w:r w:rsidRPr="00D10A25">
        <w:rPr>
          <w:rFonts w:asciiTheme="majorHAnsi" w:hAnsiTheme="majorHAnsi" w:cstheme="majorHAnsi"/>
          <w:i/>
        </w:rPr>
        <w:t>Deszyfrowanie</w:t>
      </w:r>
      <w:r w:rsidR="00E140A7" w:rsidRPr="00D10A25">
        <w:rPr>
          <w:rFonts w:asciiTheme="majorHAnsi" w:hAnsiTheme="majorHAnsi" w:cstheme="majorHAnsi"/>
          <w:i/>
        </w:rPr>
        <w:t>”</w:t>
      </w:r>
      <w:r w:rsidRPr="00D10A25">
        <w:rPr>
          <w:rFonts w:asciiTheme="majorHAnsi" w:hAnsiTheme="majorHAnsi" w:cstheme="majorHAnsi"/>
        </w:rPr>
        <w:t xml:space="preserve"> na miniPortalu i następuje poprzez wskazanie pliku do odszyfrowania. </w:t>
      </w:r>
    </w:p>
    <w:p w:rsidR="005035B0" w:rsidRPr="00D10A25" w:rsidRDefault="00B34E89"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Z</w:t>
      </w:r>
      <w:r w:rsidR="005035B0" w:rsidRPr="00D10A25">
        <w:rPr>
          <w:rFonts w:asciiTheme="majorHAnsi" w:hAnsiTheme="majorHAnsi" w:cstheme="majorHAnsi"/>
        </w:rPr>
        <w:t xml:space="preserve">amawiający, najpóźniej przed </w:t>
      </w:r>
      <w:r w:rsidR="005035B0" w:rsidRPr="003314DB">
        <w:rPr>
          <w:rFonts w:asciiTheme="majorHAnsi" w:hAnsiTheme="majorHAnsi" w:cstheme="majorHAnsi"/>
        </w:rPr>
        <w:t>otwarciem ofert</w:t>
      </w:r>
      <w:r w:rsidRPr="003314DB">
        <w:rPr>
          <w:rFonts w:asciiTheme="majorHAnsi" w:hAnsiTheme="majorHAnsi" w:cstheme="majorHAnsi"/>
        </w:rPr>
        <w:t xml:space="preserve"> </w:t>
      </w:r>
      <w:r w:rsidRPr="00D10A25">
        <w:rPr>
          <w:rFonts w:asciiTheme="majorHAnsi" w:hAnsiTheme="majorHAnsi" w:cstheme="majorHAnsi"/>
        </w:rPr>
        <w:t>zgodnie z art. 222 ust 4 PZP</w:t>
      </w:r>
      <w:r w:rsidR="005035B0" w:rsidRPr="00D10A25">
        <w:rPr>
          <w:rFonts w:asciiTheme="majorHAnsi" w:hAnsiTheme="majorHAnsi" w:cstheme="majorHAnsi"/>
        </w:rPr>
        <w:t xml:space="preserve">, udostępnia na stronie internetowej prowadzonego postępowania informację o kwocie, jaką zamierza przeznaczyć na sfinansowanie zamówienia. </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Niezwłocznie po otwarciu ofert Zamawiający udostępni na stronie internetowej prowadzonego postępowania informacje o: </w:t>
      </w:r>
    </w:p>
    <w:p w:rsidR="005035B0"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nazwach albo imionach i nazwiskach oraz siedzibach lub miejscach prowadzonej działalności gospodarczej albo miejscach zamieszkania wykonawców, których oferty zostały otwarte; </w:t>
      </w:r>
    </w:p>
    <w:p w:rsidR="008917D1"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cenach lub kosztach zawartych w ofertach.  </w:t>
      </w:r>
    </w:p>
    <w:p w:rsidR="005035B0" w:rsidRPr="00D10A25" w:rsidRDefault="005035B0" w:rsidP="00D10A25">
      <w:pPr>
        <w:pStyle w:val="Akapitzlist"/>
        <w:numPr>
          <w:ilvl w:val="0"/>
          <w:numId w:val="35"/>
        </w:numPr>
        <w:spacing w:after="0" w:line="360" w:lineRule="auto"/>
        <w:ind w:left="731" w:right="272" w:hanging="357"/>
        <w:jc w:val="both"/>
        <w:rPr>
          <w:rFonts w:asciiTheme="majorHAnsi" w:hAnsiTheme="majorHAnsi" w:cstheme="majorHAnsi"/>
        </w:rPr>
      </w:pPr>
      <w:r w:rsidRPr="00D10A25">
        <w:rPr>
          <w:rFonts w:asciiTheme="majorHAnsi" w:hAnsiTheme="majorHAnsi" w:cstheme="majorHAnsi"/>
        </w:rPr>
        <w:t>Protokół postępowania jest jawny i udostępniany na wniosek. Załączniki do protokołu Zamawiający udostępni po dokonaniu wyboru najkorzystniejszej oferty lub unieważnieniu postępowania z tym, że oferty wraz z załącznikami są jawne od chwili ich otwarcia z uwzględnieniem</w:t>
      </w:r>
      <w:r w:rsidR="008917D1" w:rsidRPr="00D10A25">
        <w:rPr>
          <w:rFonts w:asciiTheme="majorHAnsi" w:hAnsiTheme="majorHAnsi" w:cstheme="majorHAnsi"/>
        </w:rPr>
        <w:t xml:space="preserve"> art. 74 ust. 2 pkt 1 PZP</w:t>
      </w:r>
      <w:r w:rsidRPr="00D10A25">
        <w:rPr>
          <w:rFonts w:asciiTheme="majorHAnsi" w:hAnsiTheme="majorHAnsi" w:cstheme="majorHAnsi"/>
        </w:rPr>
        <w:t xml:space="preserve">.   </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związania ofertą</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 xml:space="preserve">Wykonawca będzie związany ofertą przez okres </w:t>
      </w:r>
      <w:r w:rsidRPr="00D10A25">
        <w:rPr>
          <w:rFonts w:asciiTheme="majorHAnsi" w:hAnsiTheme="majorHAnsi" w:cstheme="majorHAnsi"/>
          <w:b/>
          <w:sz w:val="22"/>
          <w:szCs w:val="22"/>
        </w:rPr>
        <w:t>30 dni</w:t>
      </w:r>
      <w:r w:rsidRPr="00D10A25">
        <w:rPr>
          <w:rFonts w:asciiTheme="majorHAnsi" w:hAnsiTheme="majorHAnsi" w:cstheme="majorHAnsi"/>
          <w:sz w:val="22"/>
          <w:szCs w:val="22"/>
        </w:rPr>
        <w:t>,</w:t>
      </w:r>
      <w:r w:rsidRPr="00D10A25">
        <w:rPr>
          <w:rFonts w:asciiTheme="majorHAnsi" w:hAnsiTheme="majorHAnsi" w:cstheme="majorHAnsi"/>
          <w:color w:val="FF0000"/>
          <w:sz w:val="22"/>
          <w:szCs w:val="22"/>
        </w:rPr>
        <w:t xml:space="preserve"> </w:t>
      </w:r>
      <w:r w:rsidRPr="00D10A25">
        <w:rPr>
          <w:rFonts w:asciiTheme="majorHAnsi" w:hAnsiTheme="majorHAnsi" w:cstheme="majorHAnsi"/>
          <w:sz w:val="22"/>
          <w:szCs w:val="22"/>
        </w:rPr>
        <w:t xml:space="preserve">tj. </w:t>
      </w:r>
      <w:r w:rsidR="00FA6F63" w:rsidRPr="00D10A25">
        <w:rPr>
          <w:rFonts w:asciiTheme="majorHAnsi" w:hAnsiTheme="majorHAnsi" w:cstheme="majorHAnsi"/>
          <w:sz w:val="22"/>
          <w:szCs w:val="22"/>
        </w:rPr>
        <w:t xml:space="preserve">do dnia </w:t>
      </w:r>
      <w:r w:rsidR="003E4660">
        <w:rPr>
          <w:rFonts w:asciiTheme="majorHAnsi" w:hAnsiTheme="majorHAnsi" w:cstheme="majorHAnsi"/>
          <w:b/>
          <w:sz w:val="22"/>
          <w:szCs w:val="22"/>
        </w:rPr>
        <w:t>07.01.2023</w:t>
      </w:r>
      <w:bookmarkStart w:id="0" w:name="_GoBack"/>
      <w:bookmarkEnd w:id="0"/>
      <w:r w:rsidRPr="00D10A25">
        <w:rPr>
          <w:rFonts w:asciiTheme="majorHAnsi" w:hAnsiTheme="majorHAnsi" w:cstheme="majorHAnsi"/>
          <w:b/>
          <w:sz w:val="22"/>
          <w:szCs w:val="22"/>
        </w:rPr>
        <w:t xml:space="preserve"> r.</w:t>
      </w:r>
      <w:r w:rsidRPr="00D10A25">
        <w:rPr>
          <w:rFonts w:asciiTheme="majorHAnsi" w:hAnsiTheme="majorHAnsi" w:cstheme="majorHAnsi"/>
          <w:sz w:val="22"/>
          <w:szCs w:val="22"/>
        </w:rPr>
        <w:t xml:space="preserve"> Bieg terminu związania ofertą rozpoczyna się wraz z upływem terminu składania ofert.</w:t>
      </w:r>
    </w:p>
    <w:p w:rsidR="005035B0"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W przypadku gdy wybór najkorzystniejszej oferty nie nastąpi przed upływem terminu związa</w:t>
      </w:r>
      <w:r w:rsidR="008917D1" w:rsidRPr="00D10A25">
        <w:rPr>
          <w:rFonts w:asciiTheme="majorHAnsi" w:hAnsiTheme="majorHAnsi" w:cstheme="majorHAnsi"/>
          <w:sz w:val="22"/>
          <w:szCs w:val="22"/>
        </w:rPr>
        <w:t xml:space="preserve">nia ofertą wskazanego w ww. pkt. </w:t>
      </w:r>
      <w:r w:rsidRPr="00D10A25">
        <w:rPr>
          <w:rFonts w:asciiTheme="majorHAnsi" w:hAnsiTheme="majorHAnsi" w:cstheme="majorHAnsi"/>
          <w:sz w:val="22"/>
          <w:szCs w:val="22"/>
        </w:rPr>
        <w:t>1., Zamawiaj</w:t>
      </w:r>
      <w:r w:rsidR="008917D1" w:rsidRPr="00D10A25">
        <w:rPr>
          <w:rFonts w:asciiTheme="majorHAnsi" w:hAnsiTheme="majorHAnsi" w:cstheme="majorHAnsi"/>
          <w:sz w:val="22"/>
          <w:szCs w:val="22"/>
        </w:rPr>
        <w:t>ący zwraca się jednokrotnie do W</w:t>
      </w:r>
      <w:r w:rsidRPr="00D10A25">
        <w:rPr>
          <w:rFonts w:asciiTheme="majorHAnsi" w:hAnsiTheme="majorHAnsi" w:cstheme="majorHAnsi"/>
          <w:sz w:val="22"/>
          <w:szCs w:val="22"/>
        </w:rPr>
        <w:t xml:space="preserve">ykonawców o wyrażenie zgody na przedłużenie tego terminu o wskazywany przez niego okres, nie dłuższy niż 30 dni.   </w:t>
      </w:r>
    </w:p>
    <w:p w:rsidR="005035B0" w:rsidRPr="00D10A25" w:rsidRDefault="005035B0" w:rsidP="00D10A25">
      <w:pPr>
        <w:numPr>
          <w:ilvl w:val="1"/>
          <w:numId w:val="36"/>
        </w:numPr>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Przedłużenie terminu związani</w:t>
      </w:r>
      <w:r w:rsidR="008917D1" w:rsidRPr="00D10A25">
        <w:rPr>
          <w:rFonts w:asciiTheme="majorHAnsi" w:hAnsiTheme="majorHAnsi" w:cstheme="majorHAnsi"/>
          <w:sz w:val="22"/>
          <w:szCs w:val="22"/>
        </w:rPr>
        <w:t>a ofertą wymaga złożenia przez W</w:t>
      </w:r>
      <w:r w:rsidRPr="00D10A25">
        <w:rPr>
          <w:rFonts w:asciiTheme="majorHAnsi" w:hAnsiTheme="majorHAnsi" w:cstheme="majorHAnsi"/>
          <w:sz w:val="22"/>
          <w:szCs w:val="22"/>
        </w:rPr>
        <w:t>ykonawcę pisemnego oświadczenia o wyrażeniu zgody na</w:t>
      </w:r>
      <w:r w:rsidR="008917D1" w:rsidRPr="00D10A25">
        <w:rPr>
          <w:rFonts w:asciiTheme="majorHAnsi" w:hAnsiTheme="majorHAnsi" w:cstheme="majorHAnsi"/>
          <w:sz w:val="22"/>
          <w:szCs w:val="22"/>
        </w:rPr>
        <w:t xml:space="preserve"> przedłużenie terminu związania</w:t>
      </w:r>
      <w:r w:rsidRPr="00D10A25">
        <w:rPr>
          <w:rFonts w:asciiTheme="majorHAnsi" w:hAnsiTheme="majorHAnsi" w:cstheme="majorHAnsi"/>
          <w:sz w:val="22"/>
          <w:szCs w:val="22"/>
        </w:rPr>
        <w:t xml:space="preserve"> ofertą. </w:t>
      </w:r>
    </w:p>
    <w:p w:rsidR="008917D1" w:rsidRPr="00D10A25" w:rsidRDefault="008917D1" w:rsidP="00D10A25">
      <w:pPr>
        <w:autoSpaceDE/>
        <w:spacing w:line="360" w:lineRule="auto"/>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Informacje o formalnościach jakie muszą być dopełnione po wyborze oferty w celu zawarcia umowy w sprawie zamówienia publicznego</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Istotne postanowie</w:t>
      </w:r>
      <w:r w:rsidR="002455E6" w:rsidRPr="00D10A25">
        <w:rPr>
          <w:rFonts w:asciiTheme="majorHAnsi" w:hAnsiTheme="majorHAnsi" w:cstheme="majorHAnsi"/>
        </w:rPr>
        <w:t xml:space="preserve">nia do umowy zawiera </w:t>
      </w:r>
      <w:r w:rsidR="007D2F07" w:rsidRPr="00D10A25">
        <w:rPr>
          <w:rFonts w:asciiTheme="majorHAnsi" w:hAnsiTheme="majorHAnsi" w:cstheme="majorHAnsi"/>
          <w:color w:val="0070C0"/>
        </w:rPr>
        <w:t>załącznik nr 3</w:t>
      </w:r>
      <w:r w:rsidRPr="00D10A25">
        <w:rPr>
          <w:rFonts w:asciiTheme="majorHAnsi" w:hAnsiTheme="majorHAnsi" w:cstheme="majorHAnsi"/>
          <w:color w:val="0070C0"/>
        </w:rPr>
        <w:t xml:space="preserve"> do SWZ </w:t>
      </w:r>
      <w:r w:rsidR="004A34D7" w:rsidRPr="00D10A25">
        <w:rPr>
          <w:rFonts w:asciiTheme="majorHAnsi" w:hAnsiTheme="majorHAnsi" w:cstheme="majorHAnsi"/>
        </w:rPr>
        <w:t>– wzór</w:t>
      </w:r>
      <w:r w:rsidRPr="00D10A25">
        <w:rPr>
          <w:rFonts w:asciiTheme="majorHAnsi" w:hAnsiTheme="majorHAnsi" w:cstheme="majorHAnsi"/>
        </w:rPr>
        <w:t xml:space="preserve"> umowy.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Zamawiający zawiera umowę w sprawie zamówienia publicznego w terminie nie krótszym niż 5 dni od dnia przesłania zawiadomienia o wyborze najkorzystniejszej oferty.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Zamawiający może zawrzeć umowę w sprawie zamówienia publicznego przed upływem termi</w:t>
      </w:r>
      <w:r w:rsidR="004A34D7" w:rsidRPr="00D10A25">
        <w:rPr>
          <w:rFonts w:asciiTheme="majorHAnsi" w:hAnsiTheme="majorHAnsi" w:cstheme="majorHAnsi"/>
        </w:rPr>
        <w:t>nu, o którym mowa w ww. pkt 2</w:t>
      </w:r>
      <w:r w:rsidRPr="00D10A25">
        <w:rPr>
          <w:rFonts w:asciiTheme="majorHAnsi" w:hAnsiTheme="majorHAnsi" w:cstheme="majorHAnsi"/>
        </w:rPr>
        <w:t xml:space="preserve"> jeżeli w postępowaniu o udzielenie zamówienia złożono tylko jedną ofertę.  </w:t>
      </w:r>
    </w:p>
    <w:p w:rsidR="005035B0" w:rsidRPr="00CC5833" w:rsidRDefault="005035B0" w:rsidP="00CC5833">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W przypadku otrzymania zamówienia przez podmiot występujący wspólnie Wykonawca przed podpisaniem umowy jest zobligowany do przedłożenia kopii umowy regulującej współpracę  tych wykonawców.  </w:t>
      </w: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XIV</w:t>
      </w:r>
      <w:r w:rsidR="00146E5B" w:rsidRPr="00D10A25">
        <w:rPr>
          <w:rFonts w:asciiTheme="majorHAnsi" w:hAnsiTheme="majorHAnsi" w:cstheme="majorHAnsi"/>
          <w:b/>
          <w:sz w:val="22"/>
          <w:szCs w:val="22"/>
        </w:rPr>
        <w:t>.</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Projektowane postanowienia umowy w sprawie zamówienia publicznego, które zostaną wprowadzone do treści tej umowy oraz możliwość jej zmiany</w:t>
      </w:r>
    </w:p>
    <w:p w:rsidR="005035B0" w:rsidRPr="00D10A25" w:rsidRDefault="005035B0" w:rsidP="00D10A25">
      <w:pPr>
        <w:autoSpaceDE/>
        <w:spacing w:line="360" w:lineRule="auto"/>
        <w:ind w:right="272"/>
        <w:jc w:val="both"/>
        <w:rPr>
          <w:rFonts w:asciiTheme="majorHAnsi" w:hAnsiTheme="majorHAnsi" w:cstheme="majorHAnsi"/>
          <w:sz w:val="22"/>
          <w:szCs w:val="22"/>
        </w:rPr>
      </w:pPr>
      <w:r w:rsidRPr="00D10A25">
        <w:rPr>
          <w:rFonts w:asciiTheme="majorHAnsi" w:eastAsia="Arial" w:hAnsiTheme="majorHAnsi" w:cstheme="majorHAnsi"/>
          <w:sz w:val="22"/>
          <w:szCs w:val="22"/>
        </w:rPr>
        <w:lastRenderedPageBreak/>
        <w:t xml:space="preserve">  </w:t>
      </w:r>
    </w:p>
    <w:p w:rsidR="005035B0" w:rsidRPr="00D10A25"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eastAsia="Arial" w:hAnsiTheme="majorHAnsi" w:cstheme="majorHAnsi"/>
        </w:rPr>
        <w:t xml:space="preserve">Wybrany </w:t>
      </w:r>
      <w:r w:rsidRPr="00D10A25">
        <w:rPr>
          <w:rFonts w:asciiTheme="majorHAnsi" w:hAnsiTheme="majorHAnsi" w:cstheme="majorHAnsi"/>
        </w:rPr>
        <w:t xml:space="preserve">Wykonawca jest zobowiązany do zawarcia umowy w sprawie zamówienia publicznego na warunkach określonych we Wzorze Umowy, stanowiącym </w:t>
      </w:r>
      <w:r w:rsidRPr="00D10A25">
        <w:rPr>
          <w:rFonts w:asciiTheme="majorHAnsi" w:hAnsiTheme="majorHAnsi" w:cstheme="majorHAnsi"/>
          <w:color w:val="0070C0"/>
        </w:rPr>
        <w:t xml:space="preserve">Załącznik nr 3 do SWZ. </w:t>
      </w:r>
    </w:p>
    <w:p w:rsidR="005035B0" w:rsidRPr="00CC5833"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hAnsiTheme="majorHAnsi" w:cstheme="majorHAnsi"/>
        </w:rPr>
        <w:t xml:space="preserve">Zakres świadczenia Wykonawcy wynikający z umowy jest tożsamy z jego zobowiązaniem zawartym w ofercie.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 xml:space="preserve">Zamawiający dopuszcza zmianę umowy w wypadkach określonych w przepisie art. 455 ustawy PZP.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Zmiany mogą dotyczyć:</w:t>
      </w:r>
    </w:p>
    <w:p w:rsidR="00CC5833" w:rsidRPr="006C0887" w:rsidRDefault="00CC5833" w:rsidP="00CC5833">
      <w:pPr>
        <w:pStyle w:val="Akapitzlist"/>
        <w:numPr>
          <w:ilvl w:val="0"/>
          <w:numId w:val="56"/>
        </w:numPr>
        <w:spacing w:after="0" w:line="360" w:lineRule="auto"/>
        <w:jc w:val="both"/>
        <w:rPr>
          <w:rFonts w:asciiTheme="majorHAnsi" w:hAnsiTheme="majorHAnsi" w:cstheme="majorHAnsi"/>
        </w:rPr>
      </w:pPr>
      <w:r w:rsidRPr="006C0887">
        <w:rPr>
          <w:rFonts w:asciiTheme="majorHAnsi" w:hAnsiTheme="majorHAnsi" w:cstheme="majorHAnsi"/>
        </w:rPr>
        <w:t>Zmiany ustawowej stawki procentowej podatku VAT</w:t>
      </w:r>
    </w:p>
    <w:p w:rsidR="006C0887" w:rsidRPr="006C0887" w:rsidRDefault="006C0887" w:rsidP="006C0887">
      <w:pPr>
        <w:pStyle w:val="Akapitzlist"/>
        <w:numPr>
          <w:ilvl w:val="0"/>
          <w:numId w:val="56"/>
        </w:numPr>
        <w:spacing w:line="360" w:lineRule="auto"/>
        <w:jc w:val="both"/>
        <w:rPr>
          <w:rFonts w:asciiTheme="majorHAnsi" w:hAnsiTheme="majorHAnsi" w:cstheme="majorHAnsi"/>
        </w:rPr>
      </w:pPr>
      <w:r w:rsidRPr="006C0887">
        <w:rPr>
          <w:rFonts w:asciiTheme="majorHAnsi" w:hAnsiTheme="majorHAnsi" w:cstheme="majorHAnsi"/>
        </w:rPr>
        <w:t>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w:t>
      </w:r>
      <w:r w:rsidR="00B118B1">
        <w:rPr>
          <w:rFonts w:asciiTheme="majorHAnsi" w:hAnsiTheme="majorHAnsi" w:cstheme="majorHAnsi"/>
        </w:rPr>
        <w:t xml:space="preserve"> szkody w znacznych rozmiarach.</w:t>
      </w:r>
    </w:p>
    <w:p w:rsidR="00146E5B" w:rsidRDefault="006C0887" w:rsidP="00D10A25">
      <w:pPr>
        <w:pStyle w:val="Akapitzlist"/>
        <w:numPr>
          <w:ilvl w:val="0"/>
          <w:numId w:val="58"/>
        </w:numPr>
        <w:spacing w:line="360" w:lineRule="auto"/>
        <w:ind w:left="731" w:hanging="357"/>
        <w:jc w:val="both"/>
        <w:rPr>
          <w:rFonts w:asciiTheme="majorHAnsi" w:hAnsiTheme="majorHAnsi" w:cstheme="majorHAnsi"/>
        </w:rPr>
      </w:pPr>
      <w:r w:rsidRPr="006C0887">
        <w:rPr>
          <w:rFonts w:asciiTheme="majorHAnsi" w:hAnsiTheme="majorHAnsi" w:cstheme="majorHAnsi"/>
        </w:rPr>
        <w:t>Zmiany</w:t>
      </w:r>
      <w:r>
        <w:rPr>
          <w:rFonts w:asciiTheme="majorHAnsi" w:hAnsiTheme="majorHAnsi" w:cstheme="majorHAnsi"/>
        </w:rPr>
        <w:t xml:space="preserve"> umowy</w:t>
      </w:r>
      <w:r w:rsidRPr="006C0887">
        <w:rPr>
          <w:rFonts w:asciiTheme="majorHAnsi" w:hAnsiTheme="majorHAnsi" w:cstheme="majorHAnsi"/>
        </w:rPr>
        <w:t xml:space="preserve"> nie mogą dotyczyć istotnych elementów umowy.</w:t>
      </w:r>
    </w:p>
    <w:p w:rsidR="006C0887" w:rsidRPr="006C0887" w:rsidRDefault="006C0887" w:rsidP="006C0887">
      <w:pPr>
        <w:pStyle w:val="Akapitzlist"/>
        <w:spacing w:line="360" w:lineRule="auto"/>
        <w:ind w:left="731"/>
        <w:jc w:val="both"/>
        <w:rPr>
          <w:rFonts w:asciiTheme="majorHAnsi" w:hAnsiTheme="majorHAnsi" w:cstheme="majorHAnsi"/>
        </w:rPr>
      </w:pP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146E5B" w:rsidRPr="00D10A25">
        <w:rPr>
          <w:rFonts w:asciiTheme="majorHAnsi" w:hAnsiTheme="majorHAnsi" w:cstheme="majorHAnsi"/>
          <w:b/>
          <w:sz w:val="22"/>
          <w:szCs w:val="22"/>
        </w:rPr>
        <w:t>V.</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Pouczenie o środkach ochrony prawnej przysługujących Wykonawcy podczas postępowania o udzielenie zamówienia</w:t>
      </w:r>
    </w:p>
    <w:p w:rsidR="00146E5B" w:rsidRPr="00D10A25" w:rsidRDefault="00146E5B" w:rsidP="00D10A25">
      <w:pPr>
        <w:spacing w:line="360" w:lineRule="auto"/>
        <w:jc w:val="both"/>
        <w:rPr>
          <w:rFonts w:asciiTheme="majorHAnsi" w:hAnsiTheme="majorHAnsi" w:cstheme="majorHAnsi"/>
          <w:color w:val="0070C0"/>
          <w:sz w:val="22"/>
          <w:szCs w:val="22"/>
        </w:rPr>
      </w:pP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Wykonawcy pr</w:t>
      </w:r>
      <w:r w:rsidR="00146E5B" w:rsidRPr="00D10A25">
        <w:rPr>
          <w:rFonts w:asciiTheme="majorHAnsi" w:hAnsiTheme="majorHAnsi" w:cstheme="majorHAnsi"/>
          <w:sz w:val="22"/>
          <w:szCs w:val="22"/>
        </w:rPr>
        <w:t>zysługują przewidziane w PZP</w:t>
      </w:r>
      <w:r w:rsidRPr="00D10A25">
        <w:rPr>
          <w:rFonts w:asciiTheme="majorHAnsi" w:hAnsiTheme="majorHAnsi" w:cstheme="majorHAnsi"/>
          <w:sz w:val="22"/>
          <w:szCs w:val="22"/>
        </w:rPr>
        <w:t xml:space="preserve">  środki ochrony prawnej.</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 xml:space="preserve">Szczegółowe zasady wnoszenia środków ochrony prawnej oraz postępowania toczonego wskutek ich wniesienia określone są </w:t>
      </w:r>
      <w:r w:rsidRPr="00D10A25">
        <w:rPr>
          <w:rFonts w:asciiTheme="majorHAnsi" w:hAnsiTheme="majorHAnsi" w:cstheme="majorHAnsi"/>
          <w:b/>
          <w:bCs/>
          <w:sz w:val="22"/>
          <w:szCs w:val="22"/>
        </w:rPr>
        <w:t>w Dziale IX</w:t>
      </w:r>
      <w:r w:rsidRPr="00D10A25">
        <w:rPr>
          <w:rFonts w:asciiTheme="majorHAnsi" w:hAnsiTheme="majorHAnsi" w:cstheme="majorHAnsi"/>
          <w:sz w:val="22"/>
          <w:szCs w:val="22"/>
        </w:rPr>
        <w:t xml:space="preserve">  ustawy z dnia 19 września 2019 roku Prawo Zamówień Publicznych.  </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przysługują Wykonawcy oraz innemu podmiotowi, jeżeli ma lub miał interes w uzyskaniu zamówienia oraz poniósł lub może ponieść szkodę w wyniku naruszenia przez zamawia</w:t>
      </w:r>
      <w:r w:rsidR="00146E5B" w:rsidRPr="00D10A25">
        <w:rPr>
          <w:rFonts w:asciiTheme="majorHAnsi" w:hAnsiTheme="majorHAnsi" w:cstheme="majorHAnsi"/>
          <w:sz w:val="22"/>
          <w:szCs w:val="22"/>
        </w:rPr>
        <w:t>jącego przepisów PZP.</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wobec ogłoszenia wszczynającego postępowanie o udzielenie zamówienia oraz dokumentów zamówienia przysługują również organizacjom wpisanym na listę, o któr</w:t>
      </w:r>
      <w:r w:rsidR="00896BF3" w:rsidRPr="00D10A25">
        <w:rPr>
          <w:rFonts w:asciiTheme="majorHAnsi" w:hAnsiTheme="majorHAnsi" w:cstheme="majorHAnsi"/>
          <w:sz w:val="22"/>
          <w:szCs w:val="22"/>
        </w:rPr>
        <w:t>ej mowa w art. 469 pkt 15 PZP</w:t>
      </w:r>
      <w:r w:rsidRPr="00D10A25">
        <w:rPr>
          <w:rFonts w:asciiTheme="majorHAnsi" w:hAnsiTheme="majorHAnsi" w:cstheme="majorHAnsi"/>
          <w:sz w:val="22"/>
          <w:szCs w:val="22"/>
        </w:rPr>
        <w:t xml:space="preserve"> oraz Rzecznikowi Mał</w:t>
      </w:r>
      <w:r w:rsidR="00896BF3" w:rsidRPr="00D10A25">
        <w:rPr>
          <w:rFonts w:asciiTheme="majorHAnsi" w:hAnsiTheme="majorHAnsi" w:cstheme="majorHAnsi"/>
          <w:sz w:val="22"/>
          <w:szCs w:val="22"/>
        </w:rPr>
        <w:t>ych i Średnich Przedsiębiorców.</w:t>
      </w:r>
    </w:p>
    <w:p w:rsidR="00896BF3" w:rsidRPr="00D10A25" w:rsidRDefault="00896BF3" w:rsidP="00D10A25">
      <w:pPr>
        <w:tabs>
          <w:tab w:val="left" w:pos="-4680"/>
        </w:tabs>
        <w:suppressAutoHyphens/>
        <w:autoSpaceDE/>
        <w:spacing w:line="360" w:lineRule="auto"/>
        <w:ind w:left="1298"/>
        <w:jc w:val="both"/>
        <w:rPr>
          <w:rFonts w:asciiTheme="majorHAnsi" w:hAnsiTheme="majorHAnsi" w:cstheme="majorHAnsi"/>
          <w:sz w:val="22"/>
          <w:szCs w:val="22"/>
        </w:rPr>
      </w:pPr>
    </w:p>
    <w:p w:rsidR="005035B0" w:rsidRPr="00D10A25" w:rsidRDefault="00896BF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Załączniki</w:t>
      </w:r>
      <w:r w:rsidR="00CF60AC">
        <w:rPr>
          <w:rFonts w:asciiTheme="majorHAnsi" w:hAnsiTheme="majorHAnsi" w:cstheme="majorHAnsi"/>
          <w:b/>
          <w:sz w:val="22"/>
          <w:szCs w:val="22"/>
        </w:rPr>
        <w:t xml:space="preserve"> SWZ</w:t>
      </w:r>
    </w:p>
    <w:p w:rsidR="00896BF3" w:rsidRPr="00D10A25" w:rsidRDefault="00896BF3" w:rsidP="00D10A25">
      <w:pPr>
        <w:spacing w:line="360" w:lineRule="auto"/>
        <w:ind w:left="10" w:right="271"/>
        <w:jc w:val="both"/>
        <w:rPr>
          <w:rFonts w:asciiTheme="majorHAnsi" w:hAnsiTheme="majorHAnsi" w:cstheme="majorHAnsi"/>
          <w:sz w:val="22"/>
          <w:szCs w:val="22"/>
        </w:rPr>
      </w:pPr>
    </w:p>
    <w:p w:rsidR="00CF60AC" w:rsidRDefault="005035B0"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w:t>
      </w:r>
      <w:r w:rsidR="00AE5393" w:rsidRPr="00A608E6">
        <w:rPr>
          <w:rFonts w:asciiTheme="majorHAnsi" w:hAnsiTheme="majorHAnsi" w:cstheme="majorHAnsi"/>
          <w:color w:val="0070C0"/>
          <w:sz w:val="22"/>
          <w:szCs w:val="22"/>
        </w:rPr>
        <w:t xml:space="preserve">ałącznik nr 1 </w:t>
      </w:r>
      <w:r w:rsidR="00AE5393" w:rsidRPr="00D10A25">
        <w:rPr>
          <w:rFonts w:asciiTheme="majorHAnsi" w:hAnsiTheme="majorHAnsi" w:cstheme="majorHAnsi"/>
          <w:sz w:val="22"/>
          <w:szCs w:val="22"/>
        </w:rPr>
        <w:t>-</w:t>
      </w:r>
      <w:r w:rsidR="00420191" w:rsidRPr="00D10A25">
        <w:rPr>
          <w:rFonts w:asciiTheme="majorHAnsi" w:hAnsiTheme="majorHAnsi" w:cstheme="majorHAnsi"/>
          <w:sz w:val="22"/>
          <w:szCs w:val="22"/>
        </w:rPr>
        <w:t xml:space="preserve"> Formularz ofertowy</w:t>
      </w:r>
    </w:p>
    <w:p w:rsidR="005035B0" w:rsidRPr="00D10A25" w:rsidRDefault="00CF60AC" w:rsidP="00D10A25">
      <w:pPr>
        <w:spacing w:line="360" w:lineRule="auto"/>
        <w:ind w:left="10" w:right="271"/>
        <w:jc w:val="both"/>
        <w:rPr>
          <w:rFonts w:asciiTheme="majorHAnsi" w:hAnsiTheme="majorHAnsi" w:cstheme="majorHAnsi"/>
          <w:sz w:val="22"/>
          <w:szCs w:val="22"/>
        </w:rPr>
      </w:pPr>
      <w:r w:rsidRPr="00CF60AC">
        <w:rPr>
          <w:rFonts w:asciiTheme="majorHAnsi" w:hAnsiTheme="majorHAnsi" w:cstheme="majorHAnsi"/>
          <w:color w:val="0070C0"/>
          <w:sz w:val="22"/>
          <w:szCs w:val="22"/>
        </w:rPr>
        <w:t xml:space="preserve">Załącznik </w:t>
      </w:r>
      <w:r w:rsidR="005035B0" w:rsidRPr="00CF60AC">
        <w:rPr>
          <w:rFonts w:asciiTheme="majorHAnsi" w:hAnsiTheme="majorHAnsi" w:cstheme="majorHAnsi"/>
          <w:color w:val="0070C0"/>
          <w:sz w:val="22"/>
          <w:szCs w:val="22"/>
        </w:rPr>
        <w:t xml:space="preserve"> </w:t>
      </w:r>
      <w:r w:rsidRPr="00CF60AC">
        <w:rPr>
          <w:rFonts w:asciiTheme="majorHAnsi" w:hAnsiTheme="majorHAnsi" w:cstheme="majorHAnsi"/>
          <w:color w:val="0070C0"/>
          <w:sz w:val="22"/>
          <w:szCs w:val="22"/>
        </w:rPr>
        <w:t>nr 2</w:t>
      </w:r>
      <w:r>
        <w:rPr>
          <w:rFonts w:asciiTheme="majorHAnsi" w:hAnsiTheme="majorHAnsi" w:cstheme="majorHAnsi"/>
          <w:sz w:val="22"/>
          <w:szCs w:val="22"/>
        </w:rPr>
        <w:t>- Specyfikacja asortymentowo-ilościowa</w:t>
      </w:r>
    </w:p>
    <w:p w:rsidR="005035B0" w:rsidRDefault="00D16041"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Załącznik nr 3</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 xml:space="preserve">- </w:t>
      </w:r>
      <w:r w:rsidR="00980D61" w:rsidRPr="00D10A25">
        <w:rPr>
          <w:rFonts w:asciiTheme="majorHAnsi" w:hAnsiTheme="majorHAnsi" w:cstheme="majorHAnsi"/>
          <w:sz w:val="22"/>
          <w:szCs w:val="22"/>
        </w:rPr>
        <w:t>Wzór</w:t>
      </w:r>
      <w:r w:rsidR="006E43DD" w:rsidRPr="00D10A25">
        <w:rPr>
          <w:rFonts w:asciiTheme="majorHAnsi" w:hAnsiTheme="majorHAnsi" w:cstheme="majorHAnsi"/>
          <w:sz w:val="22"/>
          <w:szCs w:val="22"/>
        </w:rPr>
        <w:t xml:space="preserve"> umowy</w:t>
      </w:r>
      <w:r w:rsidR="005035B0" w:rsidRPr="00D10A25">
        <w:rPr>
          <w:rFonts w:asciiTheme="majorHAnsi" w:hAnsiTheme="majorHAnsi" w:cstheme="majorHAnsi"/>
          <w:sz w:val="22"/>
          <w:szCs w:val="22"/>
        </w:rPr>
        <w:t xml:space="preserve">  </w:t>
      </w:r>
    </w:p>
    <w:p w:rsidR="00CF60AC" w:rsidRPr="00D10A25" w:rsidRDefault="00CF60AC" w:rsidP="00CF60AC">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w:t>
      </w:r>
      <w:r>
        <w:rPr>
          <w:rFonts w:asciiTheme="majorHAnsi" w:hAnsiTheme="majorHAnsi" w:cstheme="majorHAnsi"/>
          <w:color w:val="0070C0"/>
          <w:sz w:val="22"/>
          <w:szCs w:val="22"/>
        </w:rPr>
        <w:t>ik nr 4</w:t>
      </w:r>
      <w:r w:rsidRPr="00A608E6">
        <w:rPr>
          <w:rFonts w:asciiTheme="majorHAnsi" w:hAnsiTheme="majorHAnsi" w:cstheme="majorHAnsi"/>
          <w:color w:val="0070C0"/>
          <w:sz w:val="22"/>
          <w:szCs w:val="22"/>
        </w:rPr>
        <w:t xml:space="preserve"> </w:t>
      </w:r>
      <w:r w:rsidRPr="00D10A25">
        <w:rPr>
          <w:rFonts w:asciiTheme="majorHAnsi" w:hAnsiTheme="majorHAnsi" w:cstheme="majorHAnsi"/>
          <w:sz w:val="22"/>
          <w:szCs w:val="22"/>
        </w:rPr>
        <w:t xml:space="preserve">- </w:t>
      </w:r>
      <w:r w:rsidRPr="006C0887">
        <w:rPr>
          <w:rFonts w:asciiTheme="majorHAnsi" w:hAnsiTheme="majorHAnsi" w:cstheme="majorHAnsi"/>
          <w:sz w:val="22"/>
          <w:szCs w:val="22"/>
        </w:rPr>
        <w:t xml:space="preserve">Oświadczenie Wykonawcy o niepodleganiu wykluczeniu oraz o spełnianiu warunków </w:t>
      </w:r>
      <w:r w:rsidRPr="00A608E6">
        <w:rPr>
          <w:rFonts w:asciiTheme="majorHAnsi" w:hAnsiTheme="majorHAnsi" w:cstheme="majorHAnsi"/>
          <w:sz w:val="22"/>
          <w:szCs w:val="22"/>
        </w:rPr>
        <w:t>udziału w postępowaniu</w:t>
      </w:r>
      <w:r w:rsidRPr="00A608E6">
        <w:rPr>
          <w:rFonts w:asciiTheme="majorHAnsi" w:hAnsiTheme="majorHAnsi" w:cstheme="majorHAnsi"/>
          <w:iCs/>
          <w:sz w:val="22"/>
          <w:szCs w:val="22"/>
        </w:rPr>
        <w:t xml:space="preserve"> </w:t>
      </w:r>
      <w:r w:rsidRPr="00A608E6">
        <w:rPr>
          <w:rFonts w:asciiTheme="majorHAnsi" w:hAnsiTheme="majorHAnsi" w:cstheme="majorHAnsi"/>
          <w:sz w:val="22"/>
          <w:szCs w:val="22"/>
        </w:rPr>
        <w:t>o którym mowa w art. 125 ust. 1 PZP</w:t>
      </w:r>
    </w:p>
    <w:p w:rsidR="005035B0" w:rsidRPr="00D10A25" w:rsidRDefault="005035B0" w:rsidP="00CF60AC">
      <w:pPr>
        <w:spacing w:line="360" w:lineRule="auto"/>
        <w:ind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w:t>
      </w:r>
      <w:r w:rsidR="00CF60AC">
        <w:rPr>
          <w:rFonts w:asciiTheme="majorHAnsi" w:hAnsiTheme="majorHAnsi" w:cstheme="majorHAnsi"/>
          <w:color w:val="0070C0"/>
          <w:sz w:val="22"/>
          <w:szCs w:val="22"/>
        </w:rPr>
        <w:t>ącznik nr 5</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w:t>
      </w:r>
      <w:r w:rsidR="006D4675" w:rsidRPr="00D10A25">
        <w:rPr>
          <w:rFonts w:asciiTheme="majorHAnsi" w:hAnsiTheme="majorHAnsi" w:cstheme="majorHAnsi"/>
          <w:sz w:val="22"/>
          <w:szCs w:val="22"/>
        </w:rPr>
        <w:t xml:space="preserve"> Oświadczenie ROD</w:t>
      </w:r>
      <w:r w:rsidR="00AE5393" w:rsidRPr="00D10A25">
        <w:rPr>
          <w:rFonts w:asciiTheme="majorHAnsi" w:hAnsiTheme="majorHAnsi" w:cstheme="majorHAnsi"/>
          <w:sz w:val="22"/>
          <w:szCs w:val="22"/>
        </w:rPr>
        <w:t>O</w:t>
      </w:r>
    </w:p>
    <w:p w:rsidR="00C73F1B" w:rsidRPr="00D10A25" w:rsidRDefault="00C73F1B"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2D04D7" w:rsidRPr="00D10A25" w:rsidRDefault="002D04D7" w:rsidP="00D10A25">
      <w:pPr>
        <w:tabs>
          <w:tab w:val="left" w:pos="4678"/>
        </w:tabs>
        <w:spacing w:line="360" w:lineRule="auto"/>
        <w:rPr>
          <w:rFonts w:asciiTheme="majorHAnsi" w:hAnsiTheme="majorHAnsi" w:cstheme="majorHAnsi"/>
          <w:sz w:val="22"/>
          <w:szCs w:val="22"/>
        </w:rPr>
      </w:pPr>
    </w:p>
    <w:sectPr w:rsidR="002D04D7" w:rsidRPr="00D10A25" w:rsidSect="00E72053">
      <w:headerReference w:type="default" r:id="rId16"/>
      <w:pgSz w:w="11906" w:h="16838"/>
      <w:pgMar w:top="1417" w:right="1417" w:bottom="1417" w:left="1417"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6E" w:rsidRDefault="00A13F6E" w:rsidP="00542193">
      <w:r>
        <w:separator/>
      </w:r>
    </w:p>
  </w:endnote>
  <w:endnote w:type="continuationSeparator" w:id="0">
    <w:p w:rsidR="00A13F6E" w:rsidRDefault="00A13F6E" w:rsidP="005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10679"/>
      <w:docPartObj>
        <w:docPartGallery w:val="Page Numbers (Bottom of Page)"/>
        <w:docPartUnique/>
      </w:docPartObj>
    </w:sdtPr>
    <w:sdtEndPr/>
    <w:sdtContent>
      <w:p w:rsidR="000D14B9" w:rsidRDefault="000D14B9">
        <w:pPr>
          <w:pStyle w:val="Stopka"/>
          <w:jc w:val="right"/>
        </w:pPr>
        <w:r>
          <w:fldChar w:fldCharType="begin"/>
        </w:r>
        <w:r>
          <w:instrText>PAGE   \* MERGEFORMAT</w:instrText>
        </w:r>
        <w:r>
          <w:fldChar w:fldCharType="separate"/>
        </w:r>
        <w:r w:rsidR="003E4660">
          <w:rPr>
            <w:noProof/>
          </w:rPr>
          <w:t>14</w:t>
        </w:r>
        <w:r>
          <w:fldChar w:fldCharType="end"/>
        </w:r>
      </w:p>
    </w:sdtContent>
  </w:sdt>
  <w:p w:rsidR="000D14B9" w:rsidRDefault="000D1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6E" w:rsidRDefault="00A13F6E" w:rsidP="00542193">
      <w:r>
        <w:separator/>
      </w:r>
    </w:p>
  </w:footnote>
  <w:footnote w:type="continuationSeparator" w:id="0">
    <w:p w:rsidR="00A13F6E" w:rsidRDefault="00A13F6E" w:rsidP="0054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166BA1" w:rsidP="00166BA1">
    <w:pPr>
      <w:pStyle w:val="Nagwek1"/>
      <w:rPr>
        <w:i w:val="0"/>
        <w:iCs w:val="0"/>
        <w:sz w:val="32"/>
      </w:rPr>
    </w:pPr>
    <w:r>
      <w:rPr>
        <w:noProof/>
      </w:rPr>
      <w:t xml:space="preserve">                                        </w:t>
    </w:r>
    <w:r w:rsidR="00010F82" w:rsidRPr="00010F82">
      <w:rPr>
        <w:i w:val="0"/>
        <w:iCs w:val="0"/>
        <w:sz w:val="32"/>
      </w:rPr>
      <w:t>Dom  Pomocy  Społecznej</w:t>
    </w:r>
    <w:r w:rsidR="00010F82">
      <w:rPr>
        <w:i w:val="0"/>
        <w:iCs w:val="0"/>
        <w:sz w:val="32"/>
      </w:rPr>
      <w:t xml:space="preserve"> </w:t>
    </w:r>
  </w:p>
  <w:p w:rsidR="00010F82" w:rsidRDefault="00166BA1" w:rsidP="00010F82">
    <w:pPr>
      <w:pStyle w:val="Nagwek1"/>
      <w:ind w:left="1416"/>
      <w:rPr>
        <w:b w:val="0"/>
        <w:bCs w:val="0"/>
        <w:i w:val="0"/>
        <w:iCs w:val="0"/>
        <w:sz w:val="24"/>
      </w:rPr>
    </w:pPr>
    <w:r>
      <w:rPr>
        <w:b w:val="0"/>
        <w:bCs w:val="0"/>
        <w:i w:val="0"/>
        <w:iCs w:val="0"/>
        <w:sz w:val="24"/>
      </w:rPr>
      <w:t xml:space="preserve">                        Baszków 112, 63-760 Zduny</w:t>
    </w:r>
  </w:p>
  <w:p w:rsidR="00010F82" w:rsidRDefault="00010F82" w:rsidP="00010F82">
    <w:pPr>
      <w:spacing w:line="360" w:lineRule="auto"/>
      <w:rPr>
        <w:b/>
        <w:bCs/>
        <w:i/>
        <w:iCs/>
        <w:sz w:val="28"/>
      </w:rPr>
    </w:pPr>
    <w:r>
      <w:rPr>
        <w:b/>
        <w:bCs/>
        <w:i/>
        <w:iCs/>
        <w:sz w:val="28"/>
      </w:rPr>
      <w:t xml:space="preserve">                            </w:t>
    </w:r>
    <w:r w:rsidR="00166BA1">
      <w:rPr>
        <w:b/>
        <w:bCs/>
        <w:i/>
        <w:iCs/>
        <w:sz w:val="28"/>
      </w:rPr>
      <w:t xml:space="preserve">  telefon:  62-721-12-06</w:t>
    </w:r>
    <w:r>
      <w:rPr>
        <w:b/>
        <w:bCs/>
        <w:i/>
        <w:iCs/>
        <w:sz w:val="28"/>
      </w:rPr>
      <w:t>,</w:t>
    </w:r>
    <w:r w:rsidR="003D2E43">
      <w:rPr>
        <w:b/>
        <w:bCs/>
        <w:i/>
        <w:iCs/>
        <w:sz w:val="28"/>
      </w:rPr>
      <w:t xml:space="preserve">  e-mail: poczta@dpsbaszko</w:t>
    </w:r>
    <w:r w:rsidR="006C53C6">
      <w:rPr>
        <w:b/>
        <w:bCs/>
        <w:i/>
        <w:iCs/>
        <w:sz w:val="28"/>
      </w:rPr>
      <w:t>w.eu</w:t>
    </w:r>
  </w:p>
  <w:p w:rsidR="00476D11" w:rsidRDefault="00476D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010F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11" w:rsidRDefault="00476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D70"/>
    <w:multiLevelType w:val="hybridMultilevel"/>
    <w:tmpl w:val="AD72A0E6"/>
    <w:lvl w:ilvl="0" w:tplc="2556B5FE">
      <w:start w:val="1"/>
      <w:numFmt w:val="lowerLetter"/>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060C1798"/>
    <w:multiLevelType w:val="hybridMultilevel"/>
    <w:tmpl w:val="1540A9DA"/>
    <w:lvl w:ilvl="0" w:tplc="B3AA0172">
      <w:start w:val="1"/>
      <w:numFmt w:val="decimal"/>
      <w:lvlText w:val="%1."/>
      <w:lvlJc w:val="left"/>
      <w:pPr>
        <w:ind w:left="644" w:hanging="360"/>
      </w:pPr>
      <w:rPr>
        <w:sz w:val="18"/>
        <w:szCs w:val="18"/>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AB73A9"/>
    <w:multiLevelType w:val="hybridMultilevel"/>
    <w:tmpl w:val="CE10C486"/>
    <w:lvl w:ilvl="0" w:tplc="04150011">
      <w:start w:val="1"/>
      <w:numFmt w:val="decimal"/>
      <w:lvlText w:val="%1)"/>
      <w:lvlJc w:val="left"/>
      <w:pPr>
        <w:ind w:left="953" w:firstLine="0"/>
      </w:pPr>
      <w:rPr>
        <w:b w:val="0"/>
        <w:i w:val="0"/>
        <w:strike w:val="0"/>
        <w:dstrike w:val="0"/>
        <w:color w:val="000000"/>
        <w:sz w:val="18"/>
        <w:szCs w:val="18"/>
        <w:u w:val="none" w:color="000000"/>
        <w:effect w:val="none"/>
        <w:bdr w:val="none" w:sz="0" w:space="0" w:color="auto" w:frame="1"/>
        <w:vertAlign w:val="baseline"/>
      </w:rPr>
    </w:lvl>
    <w:lvl w:ilvl="1" w:tplc="16A28370">
      <w:start w:val="1"/>
      <w:numFmt w:val="lowerLetter"/>
      <w:lvlText w:val="%2"/>
      <w:lvlJc w:val="left"/>
      <w:pPr>
        <w:ind w:left="13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CCA0FE6">
      <w:start w:val="1"/>
      <w:numFmt w:val="lowerRoman"/>
      <w:lvlText w:val="%3"/>
      <w:lvlJc w:val="left"/>
      <w:pPr>
        <w:ind w:left="21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524A6BCA">
      <w:start w:val="1"/>
      <w:numFmt w:val="decimal"/>
      <w:lvlText w:val="%4"/>
      <w:lvlJc w:val="left"/>
      <w:pPr>
        <w:ind w:left="28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A3E2B72C">
      <w:start w:val="1"/>
      <w:numFmt w:val="lowerLetter"/>
      <w:lvlText w:val="%5"/>
      <w:lvlJc w:val="left"/>
      <w:pPr>
        <w:ind w:left="355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CC1CE6DA">
      <w:start w:val="1"/>
      <w:numFmt w:val="lowerRoman"/>
      <w:lvlText w:val="%6"/>
      <w:lvlJc w:val="left"/>
      <w:pPr>
        <w:ind w:left="427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3D60D38">
      <w:start w:val="1"/>
      <w:numFmt w:val="decimal"/>
      <w:lvlText w:val="%7"/>
      <w:lvlJc w:val="left"/>
      <w:pPr>
        <w:ind w:left="49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A0E63AA2">
      <w:start w:val="1"/>
      <w:numFmt w:val="lowerLetter"/>
      <w:lvlText w:val="%8"/>
      <w:lvlJc w:val="left"/>
      <w:pPr>
        <w:ind w:left="57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AD287902">
      <w:start w:val="1"/>
      <w:numFmt w:val="lowerRoman"/>
      <w:lvlText w:val="%9"/>
      <w:lvlJc w:val="left"/>
      <w:pPr>
        <w:ind w:left="64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AE11960"/>
    <w:multiLevelType w:val="hybridMultilevel"/>
    <w:tmpl w:val="85823AE0"/>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4617C"/>
    <w:multiLevelType w:val="hybridMultilevel"/>
    <w:tmpl w:val="1E00518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3141D2"/>
    <w:multiLevelType w:val="hybridMultilevel"/>
    <w:tmpl w:val="1096A4BA"/>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6" w15:restartNumberingAfterBreak="0">
    <w:nsid w:val="11AB7F86"/>
    <w:multiLevelType w:val="hybridMultilevel"/>
    <w:tmpl w:val="43E28512"/>
    <w:lvl w:ilvl="0" w:tplc="62C82B2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35C2E020">
      <w:start w:val="1"/>
      <w:numFmt w:val="lowerLetter"/>
      <w:lvlText w:val="%2"/>
      <w:lvlJc w:val="left"/>
      <w:pPr>
        <w:ind w:left="4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DAE04150">
      <w:start w:val="1"/>
      <w:numFmt w:val="lowerRoman"/>
      <w:lvlText w:val="%3"/>
      <w:lvlJc w:val="left"/>
      <w:pPr>
        <w:ind w:left="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88D60138">
      <w:start w:val="1"/>
      <w:numFmt w:val="lowerLetter"/>
      <w:lvlText w:val="%4)"/>
      <w:lvlJc w:val="left"/>
      <w:pPr>
        <w:ind w:left="953" w:firstLine="0"/>
      </w:pPr>
      <w:rPr>
        <w:b w:val="0"/>
        <w:i w:val="0"/>
        <w:strike w:val="0"/>
        <w:dstrike w:val="0"/>
        <w:color w:val="000000"/>
        <w:sz w:val="18"/>
        <w:szCs w:val="18"/>
        <w:u w:val="none" w:color="000000"/>
        <w:effect w:val="none"/>
        <w:bdr w:val="none" w:sz="0" w:space="0" w:color="auto" w:frame="1"/>
        <w:vertAlign w:val="baseline"/>
      </w:rPr>
    </w:lvl>
    <w:lvl w:ilvl="4" w:tplc="A886CD9E">
      <w:start w:val="1"/>
      <w:numFmt w:val="lowerLetter"/>
      <w:lvlText w:val="%5"/>
      <w:lvlJc w:val="left"/>
      <w:pPr>
        <w:ind w:left="14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B3DC7DC4">
      <w:start w:val="1"/>
      <w:numFmt w:val="lowerRoman"/>
      <w:lvlText w:val="%6"/>
      <w:lvlJc w:val="left"/>
      <w:pPr>
        <w:ind w:left="21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5648790C">
      <w:start w:val="1"/>
      <w:numFmt w:val="decimal"/>
      <w:lvlText w:val="%7"/>
      <w:lvlJc w:val="left"/>
      <w:pPr>
        <w:ind w:left="28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39363420">
      <w:start w:val="1"/>
      <w:numFmt w:val="lowerLetter"/>
      <w:lvlText w:val="%8"/>
      <w:lvlJc w:val="left"/>
      <w:pPr>
        <w:ind w:left="3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FACE4C24">
      <w:start w:val="1"/>
      <w:numFmt w:val="lowerRoman"/>
      <w:lvlText w:val="%9"/>
      <w:lvlJc w:val="left"/>
      <w:pPr>
        <w:ind w:left="43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128A5C92"/>
    <w:multiLevelType w:val="hybridMultilevel"/>
    <w:tmpl w:val="52A62278"/>
    <w:lvl w:ilvl="0" w:tplc="88D60138">
      <w:start w:val="1"/>
      <w:numFmt w:val="lowerLetter"/>
      <w:lvlText w:val="%1)"/>
      <w:lvlJc w:val="left"/>
      <w:pPr>
        <w:ind w:left="720" w:hanging="360"/>
      </w:pPr>
      <w:rPr>
        <w:b w:val="0"/>
        <w:i w:val="0"/>
        <w:strike w:val="0"/>
        <w:dstrike w:val="0"/>
        <w:color w:val="000000"/>
        <w:sz w:val="18"/>
        <w:szCs w:val="18"/>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0505B"/>
    <w:multiLevelType w:val="hybridMultilevel"/>
    <w:tmpl w:val="BC582110"/>
    <w:lvl w:ilvl="0" w:tplc="EE5253F2">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9" w15:restartNumberingAfterBreak="0">
    <w:nsid w:val="1E927E92"/>
    <w:multiLevelType w:val="hybridMultilevel"/>
    <w:tmpl w:val="9350D71C"/>
    <w:lvl w:ilvl="0" w:tplc="F970EDC6">
      <w:start w:val="4"/>
      <w:numFmt w:val="decimal"/>
      <w:lvlText w:val="%1"/>
      <w:lvlJc w:val="left"/>
      <w:pPr>
        <w:ind w:left="1298" w:hanging="360"/>
      </w:pPr>
      <w:rPr>
        <w:rFonts w:ascii="Verdana" w:eastAsia="Verdana" w:hAnsi="Verdana" w:cs="Verdana" w:hint="default"/>
        <w:b/>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A64E2"/>
    <w:multiLevelType w:val="hybridMultilevel"/>
    <w:tmpl w:val="8A4A9F22"/>
    <w:lvl w:ilvl="0" w:tplc="89E0E074">
      <w:start w:val="3"/>
      <w:numFmt w:val="decimal"/>
      <w:lvlText w:val="%1."/>
      <w:lvlJc w:val="left"/>
      <w:pPr>
        <w:ind w:left="720" w:hanging="360"/>
      </w:pPr>
      <w:rPr>
        <w:rFonts w:ascii="Verdana" w:eastAsia="Verdana" w:hAnsi="Verdana" w:cs="Verdana" w:hint="default"/>
        <w:b/>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401A0"/>
    <w:multiLevelType w:val="hybridMultilevel"/>
    <w:tmpl w:val="B900EA58"/>
    <w:lvl w:ilvl="0" w:tplc="2AD236A0">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2" w15:restartNumberingAfterBreak="0">
    <w:nsid w:val="288D6EFB"/>
    <w:multiLevelType w:val="hybridMultilevel"/>
    <w:tmpl w:val="D862A538"/>
    <w:lvl w:ilvl="0" w:tplc="3228891A">
      <w:start w:val="1"/>
      <w:numFmt w:val="decimal"/>
      <w:lvlText w:val="%1."/>
      <w:lvlJc w:val="left"/>
      <w:pPr>
        <w:tabs>
          <w:tab w:val="num" w:pos="142"/>
        </w:tabs>
        <w:ind w:left="482" w:hanging="340"/>
      </w:pPr>
      <w:rPr>
        <w:rFonts w:cs="Times New Roman"/>
      </w:rPr>
    </w:lvl>
    <w:lvl w:ilvl="1" w:tplc="C020FE7E">
      <w:start w:val="1"/>
      <w:numFmt w:val="decimal"/>
      <w:lvlText w:val="%2."/>
      <w:lvlJc w:val="left"/>
      <w:pPr>
        <w:tabs>
          <w:tab w:val="num" w:pos="-34"/>
        </w:tabs>
        <w:ind w:left="346" w:hanging="346"/>
      </w:pPr>
      <w:rPr>
        <w:rFonts w:ascii="Times New Roman" w:hAnsi="Times New Roman" w:cs="Times New Roman" w:hint="default"/>
        <w:b w:val="0"/>
        <w:sz w:val="18"/>
        <w:szCs w:val="24"/>
      </w:rPr>
    </w:lvl>
    <w:lvl w:ilvl="2" w:tplc="0415001B">
      <w:start w:val="1"/>
      <w:numFmt w:val="decimal"/>
      <w:lvlText w:val="%3."/>
      <w:lvlJc w:val="left"/>
      <w:pPr>
        <w:tabs>
          <w:tab w:val="num" w:pos="568"/>
        </w:tabs>
        <w:ind w:left="908" w:hanging="34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8AC0AD8"/>
    <w:multiLevelType w:val="hybridMultilevel"/>
    <w:tmpl w:val="D382E13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C063BF"/>
    <w:multiLevelType w:val="hybridMultilevel"/>
    <w:tmpl w:val="BD84069A"/>
    <w:lvl w:ilvl="0" w:tplc="761CA4F2">
      <w:start w:val="1"/>
      <w:numFmt w:val="upperRoman"/>
      <w:lvlText w:val="%1."/>
      <w:lvlJc w:val="left"/>
      <w:pPr>
        <w:ind w:left="785" w:firstLine="0"/>
      </w:pPr>
      <w:rPr>
        <w:rFonts w:hint="default"/>
        <w:b w:val="0"/>
        <w:i w:val="0"/>
        <w:strike w:val="0"/>
        <w:dstrike w:val="0"/>
        <w:color w:val="000000"/>
        <w:sz w:val="18"/>
        <w:szCs w:val="18"/>
        <w:u w:val="none" w:color="000000"/>
        <w:effect w:val="none"/>
        <w:bdr w:val="none" w:sz="0" w:space="0" w:color="auto" w:frame="1"/>
        <w:vertAlign w:val="baseline"/>
      </w:rPr>
    </w:lvl>
    <w:lvl w:ilvl="1" w:tplc="28D6F378">
      <w:start w:val="1"/>
      <w:numFmt w:val="lowerLetter"/>
      <w:lvlText w:val="%2"/>
      <w:lvlJc w:val="left"/>
      <w:pPr>
        <w:ind w:left="12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0A3C134A">
      <w:start w:val="1"/>
      <w:numFmt w:val="lowerRoman"/>
      <w:lvlText w:val="%3"/>
      <w:lvlJc w:val="left"/>
      <w:pPr>
        <w:ind w:left="19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4A481B08">
      <w:start w:val="1"/>
      <w:numFmt w:val="decimal"/>
      <w:lvlText w:val="%4"/>
      <w:lvlJc w:val="left"/>
      <w:pPr>
        <w:ind w:left="26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5C106754">
      <w:start w:val="1"/>
      <w:numFmt w:val="lowerLetter"/>
      <w:lvlText w:val="%5"/>
      <w:lvlJc w:val="left"/>
      <w:pPr>
        <w:ind w:left="339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7A98779E">
      <w:start w:val="1"/>
      <w:numFmt w:val="lowerRoman"/>
      <w:lvlText w:val="%6"/>
      <w:lvlJc w:val="left"/>
      <w:pPr>
        <w:ind w:left="411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87DC9D6E">
      <w:start w:val="1"/>
      <w:numFmt w:val="decimal"/>
      <w:lvlText w:val="%7"/>
      <w:lvlJc w:val="left"/>
      <w:pPr>
        <w:ind w:left="48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046C23CE">
      <w:start w:val="1"/>
      <w:numFmt w:val="lowerLetter"/>
      <w:lvlText w:val="%8"/>
      <w:lvlJc w:val="left"/>
      <w:pPr>
        <w:ind w:left="55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616CD60">
      <w:start w:val="1"/>
      <w:numFmt w:val="lowerRoman"/>
      <w:lvlText w:val="%9"/>
      <w:lvlJc w:val="left"/>
      <w:pPr>
        <w:ind w:left="62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2E5A796E"/>
    <w:multiLevelType w:val="multilevel"/>
    <w:tmpl w:val="6E06760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C212EB"/>
    <w:multiLevelType w:val="hybridMultilevel"/>
    <w:tmpl w:val="4F4A5FB4"/>
    <w:lvl w:ilvl="0" w:tplc="EAC4E9F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8" w15:restartNumberingAfterBreak="0">
    <w:nsid w:val="306B2F49"/>
    <w:multiLevelType w:val="hybridMultilevel"/>
    <w:tmpl w:val="184A351C"/>
    <w:lvl w:ilvl="0" w:tplc="D1B2486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9" w15:restartNumberingAfterBreak="0">
    <w:nsid w:val="31FD6AEF"/>
    <w:multiLevelType w:val="hybridMultilevel"/>
    <w:tmpl w:val="382C4286"/>
    <w:lvl w:ilvl="0" w:tplc="7A64AD6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216A26DC">
      <w:start w:val="1"/>
      <w:numFmt w:val="lowerLetter"/>
      <w:lvlText w:val="%2"/>
      <w:lvlJc w:val="left"/>
      <w:pPr>
        <w:ind w:left="467"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1AA2FC7E">
      <w:start w:val="1"/>
      <w:numFmt w:val="lowerRoman"/>
      <w:lvlText w:val="%3"/>
      <w:lvlJc w:val="left"/>
      <w:pPr>
        <w:ind w:left="57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8DE26E6">
      <w:start w:val="1"/>
      <w:numFmt w:val="decimal"/>
      <w:lvlText w:val="%4"/>
      <w:lvlJc w:val="left"/>
      <w:pPr>
        <w:ind w:left="68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B98E28D4">
      <w:start w:val="1"/>
      <w:numFmt w:val="decimal"/>
      <w:lvlRestart w:val="0"/>
      <w:lvlText w:val="%5)"/>
      <w:lvlJc w:val="left"/>
      <w:pPr>
        <w:ind w:left="109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D14E4E64">
      <w:start w:val="1"/>
      <w:numFmt w:val="lowerRoman"/>
      <w:lvlText w:val="%6"/>
      <w:lvlJc w:val="left"/>
      <w:pPr>
        <w:ind w:left="151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D222F79E">
      <w:start w:val="1"/>
      <w:numFmt w:val="decimal"/>
      <w:lvlText w:val="%7"/>
      <w:lvlJc w:val="left"/>
      <w:pPr>
        <w:ind w:left="223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EF9A784A">
      <w:start w:val="1"/>
      <w:numFmt w:val="lowerLetter"/>
      <w:lvlText w:val="%8"/>
      <w:lvlJc w:val="left"/>
      <w:pPr>
        <w:ind w:left="295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4EB02C2C">
      <w:start w:val="1"/>
      <w:numFmt w:val="lowerRoman"/>
      <w:lvlText w:val="%9"/>
      <w:lvlJc w:val="left"/>
      <w:pPr>
        <w:ind w:left="367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33254503"/>
    <w:multiLevelType w:val="hybridMultilevel"/>
    <w:tmpl w:val="B1129A58"/>
    <w:lvl w:ilvl="0" w:tplc="C540C428">
      <w:start w:val="1"/>
      <w:numFmt w:val="decimal"/>
      <w:lvlText w:val="%1."/>
      <w:lvlJc w:val="left"/>
      <w:pPr>
        <w:ind w:left="7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5084EA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48C2FCA">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81070E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4FA1FB6">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5243D1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1E8620A">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1D8EFE0">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CAC48F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33AB571A"/>
    <w:multiLevelType w:val="hybridMultilevel"/>
    <w:tmpl w:val="FA96D5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34BE25A0"/>
    <w:multiLevelType w:val="hybridMultilevel"/>
    <w:tmpl w:val="4170B5A8"/>
    <w:lvl w:ilvl="0" w:tplc="F984E828">
      <w:start w:val="1"/>
      <w:numFmt w:val="decimal"/>
      <w:lvlRestart w:val="0"/>
      <w:lvlText w:val="%1)"/>
      <w:lvlJc w:val="left"/>
      <w:pPr>
        <w:ind w:left="938"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D76B7"/>
    <w:multiLevelType w:val="hybridMultilevel"/>
    <w:tmpl w:val="89785B2E"/>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4" w15:restartNumberingAfterBreak="0">
    <w:nsid w:val="3A064597"/>
    <w:multiLevelType w:val="hybridMultilevel"/>
    <w:tmpl w:val="FD7664AE"/>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5" w15:restartNumberingAfterBreak="0">
    <w:nsid w:val="3B045189"/>
    <w:multiLevelType w:val="hybridMultilevel"/>
    <w:tmpl w:val="4D42679C"/>
    <w:lvl w:ilvl="0" w:tplc="427259BE">
      <w:start w:val="1"/>
      <w:numFmt w:val="decimal"/>
      <w:lvlText w:val="%1)"/>
      <w:lvlJc w:val="left"/>
      <w:pPr>
        <w:ind w:left="1440" w:hanging="36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1B2709"/>
    <w:multiLevelType w:val="hybridMultilevel"/>
    <w:tmpl w:val="8B9099D6"/>
    <w:lvl w:ilvl="0" w:tplc="BF44232C">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B142B0A0">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5E0C4B28">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92CE8016">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3" w:firstLine="0"/>
      </w:pPr>
      <w:rPr>
        <w:b w:val="0"/>
        <w:i w:val="0"/>
        <w:strike w:val="0"/>
        <w:dstrike w:val="0"/>
        <w:color w:val="000000"/>
        <w:sz w:val="18"/>
        <w:szCs w:val="18"/>
        <w:u w:val="none" w:color="000000"/>
        <w:effect w:val="none"/>
        <w:bdr w:val="none" w:sz="0" w:space="0" w:color="auto" w:frame="1"/>
        <w:vertAlign w:val="baseline"/>
      </w:rPr>
    </w:lvl>
    <w:lvl w:ilvl="5" w:tplc="68A86B10">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B928C150">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9DB2609E">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29A8898E">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3F5D1D9F"/>
    <w:multiLevelType w:val="hybridMultilevel"/>
    <w:tmpl w:val="19D8D8D6"/>
    <w:lvl w:ilvl="0" w:tplc="9350EE9C">
      <w:start w:val="1"/>
      <w:numFmt w:val="decimal"/>
      <w:lvlText w:val="%1."/>
      <w:lvlJc w:val="left"/>
      <w:pPr>
        <w:ind w:left="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9950182C">
      <w:start w:val="1"/>
      <w:numFmt w:val="lowerLetter"/>
      <w:lvlText w:val="%2"/>
      <w:lvlJc w:val="left"/>
      <w:pPr>
        <w:ind w:left="10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9DCB326">
      <w:start w:val="1"/>
      <w:numFmt w:val="lowerRoman"/>
      <w:lvlText w:val="%3"/>
      <w:lvlJc w:val="left"/>
      <w:pPr>
        <w:ind w:left="18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FD21432">
      <w:start w:val="1"/>
      <w:numFmt w:val="decimal"/>
      <w:lvlText w:val="%4"/>
      <w:lvlJc w:val="left"/>
      <w:pPr>
        <w:ind w:left="25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1196EE60">
      <w:start w:val="1"/>
      <w:numFmt w:val="lowerLetter"/>
      <w:lvlText w:val="%5"/>
      <w:lvlJc w:val="left"/>
      <w:pPr>
        <w:ind w:left="32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A1749244">
      <w:start w:val="1"/>
      <w:numFmt w:val="lowerRoman"/>
      <w:lvlText w:val="%6"/>
      <w:lvlJc w:val="left"/>
      <w:pPr>
        <w:ind w:left="39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E30A9B34">
      <w:start w:val="1"/>
      <w:numFmt w:val="decimal"/>
      <w:lvlText w:val="%7"/>
      <w:lvlJc w:val="left"/>
      <w:pPr>
        <w:ind w:left="46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9784322">
      <w:start w:val="1"/>
      <w:numFmt w:val="lowerLetter"/>
      <w:lvlText w:val="%8"/>
      <w:lvlJc w:val="left"/>
      <w:pPr>
        <w:ind w:left="54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CB7CD668">
      <w:start w:val="1"/>
      <w:numFmt w:val="lowerRoman"/>
      <w:lvlText w:val="%9"/>
      <w:lvlJc w:val="left"/>
      <w:pPr>
        <w:ind w:left="61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456A3A8C"/>
    <w:multiLevelType w:val="hybridMultilevel"/>
    <w:tmpl w:val="B5B224BA"/>
    <w:lvl w:ilvl="0" w:tplc="4FAE3616">
      <w:start w:val="1"/>
      <w:numFmt w:val="decimal"/>
      <w:lvlText w:val="%1)"/>
      <w:lvlJc w:val="left"/>
      <w:pPr>
        <w:ind w:left="1298" w:hanging="360"/>
      </w:pPr>
      <w:rPr>
        <w:sz w:val="18"/>
        <w:szCs w:val="18"/>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9" w15:restartNumberingAfterBreak="0">
    <w:nsid w:val="45D0094E"/>
    <w:multiLevelType w:val="multilevel"/>
    <w:tmpl w:val="16B2FBC4"/>
    <w:lvl w:ilvl="0">
      <w:start w:val="1"/>
      <w:numFmt w:val="decimal"/>
      <w:lvlText w:val="%1)"/>
      <w:lvlJc w:val="left"/>
      <w:pPr>
        <w:ind w:left="132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409"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start w:val="1"/>
      <w:numFmt w:val="decimal"/>
      <w:lvlText w:val="%3)"/>
      <w:lvlJc w:val="left"/>
      <w:pPr>
        <w:ind w:left="156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9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69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41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13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85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5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0" w15:restartNumberingAfterBreak="0">
    <w:nsid w:val="46A0253F"/>
    <w:multiLevelType w:val="hybridMultilevel"/>
    <w:tmpl w:val="5C326F8E"/>
    <w:lvl w:ilvl="0" w:tplc="3D36AA1E">
      <w:start w:val="1"/>
      <w:numFmt w:val="decimal"/>
      <w:lvlText w:val="%1."/>
      <w:lvlJc w:val="left"/>
      <w:pPr>
        <w:ind w:left="2738" w:hanging="360"/>
      </w:pPr>
      <w:rPr>
        <w:sz w:val="18"/>
        <w:szCs w:val="18"/>
      </w:r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31" w15:restartNumberingAfterBreak="0">
    <w:nsid w:val="46C66E7E"/>
    <w:multiLevelType w:val="hybridMultilevel"/>
    <w:tmpl w:val="733071A6"/>
    <w:lvl w:ilvl="0" w:tplc="780E2CE8">
      <w:start w:val="1"/>
      <w:numFmt w:val="decimal"/>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17520"/>
    <w:multiLevelType w:val="hybridMultilevel"/>
    <w:tmpl w:val="7B140D0C"/>
    <w:lvl w:ilvl="0" w:tplc="F59601F8">
      <w:start w:val="3"/>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F424EC"/>
    <w:multiLevelType w:val="hybridMultilevel"/>
    <w:tmpl w:val="42228F16"/>
    <w:lvl w:ilvl="0" w:tplc="B85634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35AB5"/>
    <w:multiLevelType w:val="hybridMultilevel"/>
    <w:tmpl w:val="04128CC2"/>
    <w:lvl w:ilvl="0" w:tplc="555ACC36">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36" w15:restartNumberingAfterBreak="0">
    <w:nsid w:val="5244317B"/>
    <w:multiLevelType w:val="hybridMultilevel"/>
    <w:tmpl w:val="3544C98A"/>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7" w15:restartNumberingAfterBreak="0">
    <w:nsid w:val="538F5060"/>
    <w:multiLevelType w:val="hybridMultilevel"/>
    <w:tmpl w:val="3CACFE4A"/>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FC66384">
      <w:start w:val="1"/>
      <w:numFmt w:val="decimal"/>
      <w:lvlText w:val="%3)"/>
      <w:lvlJc w:val="left"/>
      <w:pPr>
        <w:ind w:left="2160" w:hanging="180"/>
      </w:pPr>
      <w:rPr>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73B60"/>
    <w:multiLevelType w:val="multilevel"/>
    <w:tmpl w:val="40F44F42"/>
    <w:lvl w:ilvl="0">
      <w:start w:val="3"/>
      <w:numFmt w:val="decimal"/>
      <w:lvlText w:val="%1."/>
      <w:lvlJc w:val="left"/>
      <w:pPr>
        <w:ind w:left="857"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938"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3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08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80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52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24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9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39"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40" w15:restartNumberingAfterBreak="0">
    <w:nsid w:val="5AD6111E"/>
    <w:multiLevelType w:val="hybridMultilevel"/>
    <w:tmpl w:val="0C404508"/>
    <w:lvl w:ilvl="0" w:tplc="C3FC39EC">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364D8"/>
    <w:multiLevelType w:val="hybridMultilevel"/>
    <w:tmpl w:val="B7968A28"/>
    <w:lvl w:ilvl="0" w:tplc="9A5C22C6">
      <w:start w:val="1"/>
      <w:numFmt w:val="decimal"/>
      <w:lvlText w:val="%1)"/>
      <w:lvlJc w:val="left"/>
      <w:pPr>
        <w:ind w:left="1428" w:hanging="360"/>
      </w:pPr>
      <w:rPr>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F3530C6"/>
    <w:multiLevelType w:val="hybridMultilevel"/>
    <w:tmpl w:val="FBF469CE"/>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5F480C65"/>
    <w:multiLevelType w:val="hybridMultilevel"/>
    <w:tmpl w:val="B3A41910"/>
    <w:lvl w:ilvl="0" w:tplc="E3829BA2">
      <w:start w:val="1"/>
      <w:numFmt w:val="decimal"/>
      <w:lvlText w:val="%1."/>
      <w:lvlJc w:val="left"/>
      <w:pPr>
        <w:ind w:left="7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13A4110"/>
    <w:multiLevelType w:val="hybridMultilevel"/>
    <w:tmpl w:val="A5BED994"/>
    <w:lvl w:ilvl="0" w:tplc="EF682C78">
      <w:start w:val="2"/>
      <w:numFmt w:val="decimal"/>
      <w:lvlText w:val="%1."/>
      <w:lvlJc w:val="left"/>
      <w:pPr>
        <w:ind w:left="2876" w:hanging="360"/>
      </w:pPr>
      <w:rPr>
        <w:rFonts w:hint="default"/>
        <w:sz w:val="18"/>
      </w:rPr>
    </w:lvl>
    <w:lvl w:ilvl="1" w:tplc="04150019" w:tentative="1">
      <w:start w:val="1"/>
      <w:numFmt w:val="lowerLetter"/>
      <w:lvlText w:val="%2."/>
      <w:lvlJc w:val="left"/>
      <w:pPr>
        <w:ind w:left="3003" w:hanging="360"/>
      </w:pPr>
    </w:lvl>
    <w:lvl w:ilvl="2" w:tplc="0415001B" w:tentative="1">
      <w:start w:val="1"/>
      <w:numFmt w:val="lowerRoman"/>
      <w:lvlText w:val="%3."/>
      <w:lvlJc w:val="right"/>
      <w:pPr>
        <w:ind w:left="3723" w:hanging="180"/>
      </w:pPr>
    </w:lvl>
    <w:lvl w:ilvl="3" w:tplc="0415000F" w:tentative="1">
      <w:start w:val="1"/>
      <w:numFmt w:val="decimal"/>
      <w:lvlText w:val="%4."/>
      <w:lvlJc w:val="left"/>
      <w:pPr>
        <w:ind w:left="4443" w:hanging="360"/>
      </w:pPr>
    </w:lvl>
    <w:lvl w:ilvl="4" w:tplc="04150019" w:tentative="1">
      <w:start w:val="1"/>
      <w:numFmt w:val="lowerLetter"/>
      <w:lvlText w:val="%5."/>
      <w:lvlJc w:val="left"/>
      <w:pPr>
        <w:ind w:left="5163" w:hanging="360"/>
      </w:pPr>
    </w:lvl>
    <w:lvl w:ilvl="5" w:tplc="0415001B" w:tentative="1">
      <w:start w:val="1"/>
      <w:numFmt w:val="lowerRoman"/>
      <w:lvlText w:val="%6."/>
      <w:lvlJc w:val="right"/>
      <w:pPr>
        <w:ind w:left="5883" w:hanging="180"/>
      </w:pPr>
    </w:lvl>
    <w:lvl w:ilvl="6" w:tplc="0415000F" w:tentative="1">
      <w:start w:val="1"/>
      <w:numFmt w:val="decimal"/>
      <w:lvlText w:val="%7."/>
      <w:lvlJc w:val="left"/>
      <w:pPr>
        <w:ind w:left="6603" w:hanging="360"/>
      </w:pPr>
    </w:lvl>
    <w:lvl w:ilvl="7" w:tplc="04150019" w:tentative="1">
      <w:start w:val="1"/>
      <w:numFmt w:val="lowerLetter"/>
      <w:lvlText w:val="%8."/>
      <w:lvlJc w:val="left"/>
      <w:pPr>
        <w:ind w:left="7323" w:hanging="360"/>
      </w:pPr>
    </w:lvl>
    <w:lvl w:ilvl="8" w:tplc="0415001B" w:tentative="1">
      <w:start w:val="1"/>
      <w:numFmt w:val="lowerRoman"/>
      <w:lvlText w:val="%9."/>
      <w:lvlJc w:val="right"/>
      <w:pPr>
        <w:ind w:left="8043" w:hanging="180"/>
      </w:pPr>
    </w:lvl>
  </w:abstractNum>
  <w:abstractNum w:abstractNumId="45" w15:restartNumberingAfterBreak="0">
    <w:nsid w:val="61D0433B"/>
    <w:multiLevelType w:val="hybridMultilevel"/>
    <w:tmpl w:val="587270F8"/>
    <w:lvl w:ilvl="0" w:tplc="57CCC5E4">
      <w:start w:val="5"/>
      <w:numFmt w:val="decimal"/>
      <w:lvlText w:val="%1."/>
      <w:lvlJc w:val="left"/>
      <w:pPr>
        <w:ind w:left="1298"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63C72"/>
    <w:multiLevelType w:val="multilevel"/>
    <w:tmpl w:val="564284AA"/>
    <w:lvl w:ilvl="0">
      <w:start w:val="62"/>
      <w:numFmt w:val="decimal"/>
      <w:lvlText w:val="%1"/>
      <w:lvlJc w:val="left"/>
      <w:pPr>
        <w:ind w:left="675" w:hanging="675"/>
      </w:pPr>
    </w:lvl>
    <w:lvl w:ilvl="1">
      <w:start w:val="730"/>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7" w15:restartNumberingAfterBreak="0">
    <w:nsid w:val="63754EE1"/>
    <w:multiLevelType w:val="hybridMultilevel"/>
    <w:tmpl w:val="F23C7FE2"/>
    <w:lvl w:ilvl="0" w:tplc="69347390">
      <w:start w:val="1"/>
      <w:numFmt w:val="lowerLetter"/>
      <w:lvlText w:val="%1)"/>
      <w:lvlJc w:val="left"/>
      <w:pPr>
        <w:ind w:left="1298" w:hanging="360"/>
      </w:pPr>
      <w:rPr>
        <w:sz w:val="16"/>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48" w15:restartNumberingAfterBreak="0">
    <w:nsid w:val="64D874D9"/>
    <w:multiLevelType w:val="multilevel"/>
    <w:tmpl w:val="277C47C0"/>
    <w:lvl w:ilvl="0">
      <w:start w:val="2"/>
      <w:numFmt w:val="decimal"/>
      <w:lvlText w:val="%1)"/>
      <w:lvlJc w:val="left"/>
      <w:pPr>
        <w:ind w:left="71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092"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710"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136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08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280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352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24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49" w15:restartNumberingAfterBreak="0">
    <w:nsid w:val="69A417D4"/>
    <w:multiLevelType w:val="hybridMultilevel"/>
    <w:tmpl w:val="E2F2F3D8"/>
    <w:lvl w:ilvl="0" w:tplc="5AB66D1A">
      <w:start w:val="1"/>
      <w:numFmt w:val="decimal"/>
      <w:lvlText w:val="%1."/>
      <w:lvlJc w:val="left"/>
      <w:pPr>
        <w:ind w:left="1077" w:hanging="360"/>
      </w:pPr>
      <w:rPr>
        <w:sz w:val="18"/>
        <w:szCs w:val="18"/>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166D53"/>
    <w:multiLevelType w:val="hybridMultilevel"/>
    <w:tmpl w:val="D0F28188"/>
    <w:lvl w:ilvl="0" w:tplc="BB66BA34">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EE108CB6">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9F064E9C">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32CE76E0">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6" w:firstLine="0"/>
      </w:pPr>
      <w:rPr>
        <w:b w:val="0"/>
        <w:i w:val="0"/>
        <w:strike w:val="0"/>
        <w:dstrike w:val="0"/>
        <w:color w:val="000000"/>
        <w:sz w:val="18"/>
        <w:szCs w:val="18"/>
        <w:u w:val="none" w:color="000000"/>
        <w:effect w:val="none"/>
        <w:bdr w:val="none" w:sz="0" w:space="0" w:color="auto" w:frame="1"/>
        <w:vertAlign w:val="baseline"/>
      </w:rPr>
    </w:lvl>
    <w:lvl w:ilvl="5" w:tplc="249A97B8">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9ACE592">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DBA8BBC">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EB67D64">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51" w15:restartNumberingAfterBreak="0">
    <w:nsid w:val="6FAC68D1"/>
    <w:multiLevelType w:val="hybridMultilevel"/>
    <w:tmpl w:val="5096E4E8"/>
    <w:lvl w:ilvl="0" w:tplc="04150017">
      <w:start w:val="1"/>
      <w:numFmt w:val="lowerLetter"/>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27412C"/>
    <w:multiLevelType w:val="hybridMultilevel"/>
    <w:tmpl w:val="454E1B4A"/>
    <w:lvl w:ilvl="0" w:tplc="6CD0F9E0">
      <w:start w:val="4"/>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4" w15:restartNumberingAfterBreak="0">
    <w:nsid w:val="79F27A0A"/>
    <w:multiLevelType w:val="hybridMultilevel"/>
    <w:tmpl w:val="86D2A70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AE44590"/>
    <w:multiLevelType w:val="hybridMultilevel"/>
    <w:tmpl w:val="6A9A329A"/>
    <w:lvl w:ilvl="0" w:tplc="EF682C78">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4517D"/>
    <w:multiLevelType w:val="hybridMultilevel"/>
    <w:tmpl w:val="BE265DAA"/>
    <w:lvl w:ilvl="0" w:tplc="A7D8AE42">
      <w:start w:val="1"/>
      <w:numFmt w:val="decimal"/>
      <w:lvlText w:val="%1."/>
      <w:lvlJc w:val="left"/>
      <w:pPr>
        <w:ind w:left="1094" w:hanging="360"/>
      </w:pPr>
      <w:rPr>
        <w:sz w:val="18"/>
        <w:szCs w:val="18"/>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7" w15:restartNumberingAfterBreak="0">
    <w:nsid w:val="7C7559A8"/>
    <w:multiLevelType w:val="hybridMultilevel"/>
    <w:tmpl w:val="959ACD22"/>
    <w:lvl w:ilvl="0" w:tplc="0415000F">
      <w:start w:val="1"/>
      <w:numFmt w:val="decimal"/>
      <w:lvlText w:val="%1."/>
      <w:lvlJc w:val="left"/>
      <w:pPr>
        <w:ind w:left="1811" w:hanging="360"/>
      </w:p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13"/>
  </w:num>
  <w:num w:numId="5">
    <w:abstractNumId w:val="3"/>
  </w:num>
  <w:num w:numId="6">
    <w:abstractNumId w:val="6"/>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
  </w:num>
  <w:num w:numId="12">
    <w:abstractNumId w:val="31"/>
  </w:num>
  <w:num w:numId="13">
    <w:abstractNumId w:val="25"/>
  </w:num>
  <w:num w:numId="14">
    <w:abstractNumId w:val="7"/>
  </w:num>
  <w:num w:numId="15">
    <w:abstractNumId w:val="10"/>
  </w:num>
  <w:num w:numId="16">
    <w:abstractNumId w:val="40"/>
  </w:num>
  <w:num w:numId="17">
    <w:abstractNumId w:val="49"/>
  </w:num>
  <w:num w:numId="18">
    <w:abstractNumId w:val="48"/>
  </w:num>
  <w:num w:numId="19">
    <w:abstractNumId w:val="41"/>
  </w:num>
  <w:num w:numId="20">
    <w:abstractNumId w:val="51"/>
  </w:num>
  <w:num w:numId="21">
    <w:abstractNumId w:val="32"/>
  </w:num>
  <w:num w:numId="22">
    <w:abstractNumId w:val="37"/>
  </w:num>
  <w:num w:numId="23">
    <w:abstractNumId w:val="52"/>
  </w:num>
  <w:num w:numId="24">
    <w:abstractNumId w:val="56"/>
  </w:num>
  <w:num w:numId="25">
    <w:abstractNumId w:val="1"/>
  </w:num>
  <w:num w:numId="26">
    <w:abstractNumId w:val="2"/>
  </w:num>
  <w:num w:numId="27">
    <w:abstractNumId w:val="11"/>
  </w:num>
  <w:num w:numId="28">
    <w:abstractNumId w:val="50"/>
  </w:num>
  <w:num w:numId="29">
    <w:abstractNumId w:val="17"/>
  </w:num>
  <w:num w:numId="30">
    <w:abstractNumId w:val="26"/>
  </w:num>
  <w:num w:numId="31">
    <w:abstractNumId w:val="35"/>
  </w:num>
  <w:num w:numId="32">
    <w:abstractNumId w:val="8"/>
  </w:num>
  <w:num w:numId="33">
    <w:abstractNumId w:val="18"/>
  </w:num>
  <w:num w:numId="34">
    <w:abstractNumId w:val="28"/>
  </w:num>
  <w:num w:numId="35">
    <w:abstractNumId w:val="45"/>
  </w:num>
  <w:num w:numId="36">
    <w:abstractNumId w:val="24"/>
  </w:num>
  <w:num w:numId="37">
    <w:abstractNumId w:val="30"/>
  </w:num>
  <w:num w:numId="38">
    <w:abstractNumId w:val="39"/>
  </w:num>
  <w:num w:numId="39">
    <w:abstractNumId w:val="16"/>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62"/>
    </w:lvlOverride>
    <w:lvlOverride w:ilvl="1">
      <w:startOverride w:val="7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9"/>
  </w:num>
  <w:num w:numId="51">
    <w:abstractNumId w:val="22"/>
  </w:num>
  <w:num w:numId="52">
    <w:abstractNumId w:val="36"/>
  </w:num>
  <w:num w:numId="53">
    <w:abstractNumId w:val="23"/>
  </w:num>
  <w:num w:numId="54">
    <w:abstractNumId w:val="44"/>
  </w:num>
  <w:num w:numId="55">
    <w:abstractNumId w:val="0"/>
  </w:num>
  <w:num w:numId="56">
    <w:abstractNumId w:val="53"/>
  </w:num>
  <w:num w:numId="57">
    <w:abstractNumId w:val="57"/>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3"/>
    <w:rsid w:val="00001A2F"/>
    <w:rsid w:val="00010F82"/>
    <w:rsid w:val="00017DF0"/>
    <w:rsid w:val="00042350"/>
    <w:rsid w:val="00042790"/>
    <w:rsid w:val="0004554C"/>
    <w:rsid w:val="00087DE8"/>
    <w:rsid w:val="00093E5A"/>
    <w:rsid w:val="000B5B09"/>
    <w:rsid w:val="000D14B9"/>
    <w:rsid w:val="000D72A4"/>
    <w:rsid w:val="00111549"/>
    <w:rsid w:val="00127B45"/>
    <w:rsid w:val="001313FA"/>
    <w:rsid w:val="001426B3"/>
    <w:rsid w:val="00146E5B"/>
    <w:rsid w:val="00163A75"/>
    <w:rsid w:val="00166BA1"/>
    <w:rsid w:val="00167915"/>
    <w:rsid w:val="0017281D"/>
    <w:rsid w:val="00192AEA"/>
    <w:rsid w:val="00194C1F"/>
    <w:rsid w:val="00195733"/>
    <w:rsid w:val="001A775F"/>
    <w:rsid w:val="001B0382"/>
    <w:rsid w:val="001B1E0B"/>
    <w:rsid w:val="001C27A0"/>
    <w:rsid w:val="001C4A81"/>
    <w:rsid w:val="001C5807"/>
    <w:rsid w:val="001C69A4"/>
    <w:rsid w:val="001E33C4"/>
    <w:rsid w:val="001E6D51"/>
    <w:rsid w:val="001F5C9B"/>
    <w:rsid w:val="0021324F"/>
    <w:rsid w:val="002455E6"/>
    <w:rsid w:val="002545A9"/>
    <w:rsid w:val="002630E3"/>
    <w:rsid w:val="002837A7"/>
    <w:rsid w:val="0029358A"/>
    <w:rsid w:val="002B5998"/>
    <w:rsid w:val="002C1E6D"/>
    <w:rsid w:val="002D04D7"/>
    <w:rsid w:val="002E1C08"/>
    <w:rsid w:val="002F6143"/>
    <w:rsid w:val="00304B5A"/>
    <w:rsid w:val="00307AF3"/>
    <w:rsid w:val="00321710"/>
    <w:rsid w:val="003314DB"/>
    <w:rsid w:val="00341AD4"/>
    <w:rsid w:val="003662BA"/>
    <w:rsid w:val="00382A23"/>
    <w:rsid w:val="00387F87"/>
    <w:rsid w:val="00391DB9"/>
    <w:rsid w:val="003A6F57"/>
    <w:rsid w:val="003A6F7C"/>
    <w:rsid w:val="003A7C78"/>
    <w:rsid w:val="003B0D5C"/>
    <w:rsid w:val="003D18A5"/>
    <w:rsid w:val="003D2E43"/>
    <w:rsid w:val="003E4660"/>
    <w:rsid w:val="003F0717"/>
    <w:rsid w:val="003F1BA1"/>
    <w:rsid w:val="004133A0"/>
    <w:rsid w:val="0042014B"/>
    <w:rsid w:val="00420191"/>
    <w:rsid w:val="00424574"/>
    <w:rsid w:val="00436C2A"/>
    <w:rsid w:val="00446989"/>
    <w:rsid w:val="004544AC"/>
    <w:rsid w:val="004614F3"/>
    <w:rsid w:val="00466170"/>
    <w:rsid w:val="00476D11"/>
    <w:rsid w:val="00476E61"/>
    <w:rsid w:val="004774B8"/>
    <w:rsid w:val="00484684"/>
    <w:rsid w:val="00485D2C"/>
    <w:rsid w:val="004A34D7"/>
    <w:rsid w:val="004C2718"/>
    <w:rsid w:val="004C6DA3"/>
    <w:rsid w:val="004D5E1E"/>
    <w:rsid w:val="004E2772"/>
    <w:rsid w:val="004F293D"/>
    <w:rsid w:val="00501170"/>
    <w:rsid w:val="005032E9"/>
    <w:rsid w:val="005035B0"/>
    <w:rsid w:val="005243FD"/>
    <w:rsid w:val="0053613D"/>
    <w:rsid w:val="00542193"/>
    <w:rsid w:val="005514A0"/>
    <w:rsid w:val="00562C1C"/>
    <w:rsid w:val="00563D71"/>
    <w:rsid w:val="005647E8"/>
    <w:rsid w:val="00567F75"/>
    <w:rsid w:val="00581BF7"/>
    <w:rsid w:val="005D618D"/>
    <w:rsid w:val="006305FD"/>
    <w:rsid w:val="006339DA"/>
    <w:rsid w:val="006363EF"/>
    <w:rsid w:val="00641E05"/>
    <w:rsid w:val="00654638"/>
    <w:rsid w:val="00673A6F"/>
    <w:rsid w:val="00690666"/>
    <w:rsid w:val="00697E43"/>
    <w:rsid w:val="006B60B3"/>
    <w:rsid w:val="006B6F22"/>
    <w:rsid w:val="006C0887"/>
    <w:rsid w:val="006C14BA"/>
    <w:rsid w:val="006C53C6"/>
    <w:rsid w:val="006C694B"/>
    <w:rsid w:val="006D4675"/>
    <w:rsid w:val="006D484C"/>
    <w:rsid w:val="006D733F"/>
    <w:rsid w:val="006E43DD"/>
    <w:rsid w:val="006E4CFC"/>
    <w:rsid w:val="006E59B5"/>
    <w:rsid w:val="006E722C"/>
    <w:rsid w:val="0072304F"/>
    <w:rsid w:val="00740F67"/>
    <w:rsid w:val="00753D45"/>
    <w:rsid w:val="0076687C"/>
    <w:rsid w:val="00771349"/>
    <w:rsid w:val="00776585"/>
    <w:rsid w:val="00792942"/>
    <w:rsid w:val="00795910"/>
    <w:rsid w:val="007A3BEA"/>
    <w:rsid w:val="007A4732"/>
    <w:rsid w:val="007B4C13"/>
    <w:rsid w:val="007C1045"/>
    <w:rsid w:val="007D2F07"/>
    <w:rsid w:val="007D7AE0"/>
    <w:rsid w:val="007E18DC"/>
    <w:rsid w:val="007E7408"/>
    <w:rsid w:val="007F5BE0"/>
    <w:rsid w:val="007F7011"/>
    <w:rsid w:val="007F7B70"/>
    <w:rsid w:val="00800E5B"/>
    <w:rsid w:val="0080498C"/>
    <w:rsid w:val="0081450C"/>
    <w:rsid w:val="00823938"/>
    <w:rsid w:val="00842495"/>
    <w:rsid w:val="00852248"/>
    <w:rsid w:val="00854442"/>
    <w:rsid w:val="00862DA4"/>
    <w:rsid w:val="0087041E"/>
    <w:rsid w:val="00871F05"/>
    <w:rsid w:val="008745E8"/>
    <w:rsid w:val="00876579"/>
    <w:rsid w:val="00884B78"/>
    <w:rsid w:val="008917D1"/>
    <w:rsid w:val="00896BF3"/>
    <w:rsid w:val="008A0B88"/>
    <w:rsid w:val="008B4A41"/>
    <w:rsid w:val="008C1E8D"/>
    <w:rsid w:val="008C23EB"/>
    <w:rsid w:val="008D1673"/>
    <w:rsid w:val="008D1796"/>
    <w:rsid w:val="008E6C1A"/>
    <w:rsid w:val="008F60E4"/>
    <w:rsid w:val="008F6E23"/>
    <w:rsid w:val="00930D17"/>
    <w:rsid w:val="00933103"/>
    <w:rsid w:val="00943B81"/>
    <w:rsid w:val="00954ACD"/>
    <w:rsid w:val="00960F14"/>
    <w:rsid w:val="009655E7"/>
    <w:rsid w:val="00966A66"/>
    <w:rsid w:val="00980D61"/>
    <w:rsid w:val="00982719"/>
    <w:rsid w:val="009827C2"/>
    <w:rsid w:val="00983E3C"/>
    <w:rsid w:val="00984A1C"/>
    <w:rsid w:val="00984CE1"/>
    <w:rsid w:val="00985D1E"/>
    <w:rsid w:val="00987D76"/>
    <w:rsid w:val="00990861"/>
    <w:rsid w:val="0099203F"/>
    <w:rsid w:val="009A03BC"/>
    <w:rsid w:val="009A2514"/>
    <w:rsid w:val="009A7563"/>
    <w:rsid w:val="009B65AE"/>
    <w:rsid w:val="009C41EC"/>
    <w:rsid w:val="009D3E8A"/>
    <w:rsid w:val="009F24B7"/>
    <w:rsid w:val="00A012AB"/>
    <w:rsid w:val="00A02F39"/>
    <w:rsid w:val="00A03B14"/>
    <w:rsid w:val="00A13F6E"/>
    <w:rsid w:val="00A261C2"/>
    <w:rsid w:val="00A42179"/>
    <w:rsid w:val="00A608E6"/>
    <w:rsid w:val="00A6297E"/>
    <w:rsid w:val="00A66100"/>
    <w:rsid w:val="00A6699F"/>
    <w:rsid w:val="00A80683"/>
    <w:rsid w:val="00A908C6"/>
    <w:rsid w:val="00A90E4C"/>
    <w:rsid w:val="00A92301"/>
    <w:rsid w:val="00AB6A57"/>
    <w:rsid w:val="00AC7116"/>
    <w:rsid w:val="00AD27F9"/>
    <w:rsid w:val="00AE5393"/>
    <w:rsid w:val="00B02413"/>
    <w:rsid w:val="00B047BA"/>
    <w:rsid w:val="00B05BF8"/>
    <w:rsid w:val="00B118B1"/>
    <w:rsid w:val="00B303B0"/>
    <w:rsid w:val="00B337AF"/>
    <w:rsid w:val="00B34E89"/>
    <w:rsid w:val="00B43231"/>
    <w:rsid w:val="00B557C0"/>
    <w:rsid w:val="00B55D87"/>
    <w:rsid w:val="00B752EE"/>
    <w:rsid w:val="00B87535"/>
    <w:rsid w:val="00BB500C"/>
    <w:rsid w:val="00BC0266"/>
    <w:rsid w:val="00BC14D0"/>
    <w:rsid w:val="00BC21E6"/>
    <w:rsid w:val="00BE48D4"/>
    <w:rsid w:val="00BF7469"/>
    <w:rsid w:val="00C0592A"/>
    <w:rsid w:val="00C20BA4"/>
    <w:rsid w:val="00C24284"/>
    <w:rsid w:val="00C26899"/>
    <w:rsid w:val="00C73F1B"/>
    <w:rsid w:val="00C744A2"/>
    <w:rsid w:val="00C97517"/>
    <w:rsid w:val="00C97D24"/>
    <w:rsid w:val="00CA412E"/>
    <w:rsid w:val="00CA7AFD"/>
    <w:rsid w:val="00CB1520"/>
    <w:rsid w:val="00CB33F4"/>
    <w:rsid w:val="00CB3A20"/>
    <w:rsid w:val="00CB4E95"/>
    <w:rsid w:val="00CB652F"/>
    <w:rsid w:val="00CC2B83"/>
    <w:rsid w:val="00CC3570"/>
    <w:rsid w:val="00CC5833"/>
    <w:rsid w:val="00CF0045"/>
    <w:rsid w:val="00CF1594"/>
    <w:rsid w:val="00CF2B1A"/>
    <w:rsid w:val="00CF60AC"/>
    <w:rsid w:val="00D00576"/>
    <w:rsid w:val="00D108CF"/>
    <w:rsid w:val="00D10A25"/>
    <w:rsid w:val="00D16041"/>
    <w:rsid w:val="00D33643"/>
    <w:rsid w:val="00D34F0A"/>
    <w:rsid w:val="00D420E0"/>
    <w:rsid w:val="00D53487"/>
    <w:rsid w:val="00D6309C"/>
    <w:rsid w:val="00D64EA6"/>
    <w:rsid w:val="00D74A81"/>
    <w:rsid w:val="00D86091"/>
    <w:rsid w:val="00D97675"/>
    <w:rsid w:val="00DC540B"/>
    <w:rsid w:val="00DD4B05"/>
    <w:rsid w:val="00DE5BC5"/>
    <w:rsid w:val="00DF6114"/>
    <w:rsid w:val="00DF6E42"/>
    <w:rsid w:val="00E140A7"/>
    <w:rsid w:val="00E16BA0"/>
    <w:rsid w:val="00E40282"/>
    <w:rsid w:val="00E467FC"/>
    <w:rsid w:val="00E471C5"/>
    <w:rsid w:val="00E72053"/>
    <w:rsid w:val="00E73B35"/>
    <w:rsid w:val="00E80D87"/>
    <w:rsid w:val="00E909DA"/>
    <w:rsid w:val="00E97DE0"/>
    <w:rsid w:val="00EC2009"/>
    <w:rsid w:val="00EC3F9B"/>
    <w:rsid w:val="00ED559A"/>
    <w:rsid w:val="00EE36A5"/>
    <w:rsid w:val="00EE4344"/>
    <w:rsid w:val="00EE5031"/>
    <w:rsid w:val="00EF5A71"/>
    <w:rsid w:val="00F009D9"/>
    <w:rsid w:val="00F15A74"/>
    <w:rsid w:val="00F417F3"/>
    <w:rsid w:val="00F6031F"/>
    <w:rsid w:val="00F83D9A"/>
    <w:rsid w:val="00F84504"/>
    <w:rsid w:val="00F8499D"/>
    <w:rsid w:val="00F90872"/>
    <w:rsid w:val="00F90B7F"/>
    <w:rsid w:val="00FA6F63"/>
    <w:rsid w:val="00FB020D"/>
    <w:rsid w:val="00FB28D6"/>
    <w:rsid w:val="00FB7070"/>
    <w:rsid w:val="00FE4239"/>
    <w:rsid w:val="00FE5E17"/>
    <w:rsid w:val="00FF0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41508-60C2-4D3B-9B77-5DD44F3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673"/>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2193"/>
    <w:pPr>
      <w:keepNext/>
      <w:autoSpaceDE/>
      <w:autoSpaceDN/>
      <w:outlineLvl w:val="0"/>
    </w:pPr>
    <w:rPr>
      <w:rFonts w:ascii="Arial Black" w:hAnsi="Arial Black"/>
      <w:b/>
      <w:bCs/>
      <w:i/>
      <w:iCs/>
      <w:sz w:val="22"/>
    </w:rPr>
  </w:style>
  <w:style w:type="paragraph" w:styleId="Nagwek2">
    <w:name w:val="heading 2"/>
    <w:basedOn w:val="Normalny"/>
    <w:next w:val="Normalny"/>
    <w:link w:val="Nagwek2Znak"/>
    <w:uiPriority w:val="9"/>
    <w:unhideWhenUsed/>
    <w:qFormat/>
    <w:rsid w:val="00FB7070"/>
    <w:pPr>
      <w:keepNext/>
      <w:keepLines/>
      <w:spacing w:before="40"/>
      <w:outlineLvl w:val="1"/>
    </w:pPr>
    <w:rPr>
      <w:rFonts w:asciiTheme="majorHAnsi" w:eastAsiaTheme="majorEastAsia" w:hAnsiTheme="majorHAnsi" w:cstheme="majorBidi"/>
      <w:color w:val="A5A5A5" w:themeColor="accent1" w:themeShade="BF"/>
      <w:sz w:val="26"/>
      <w:szCs w:val="26"/>
      <w:lang w:eastAsia="en-US"/>
    </w:rPr>
  </w:style>
  <w:style w:type="paragraph" w:styleId="Nagwek3">
    <w:name w:val="heading 3"/>
    <w:basedOn w:val="Normalny"/>
    <w:next w:val="Normalny"/>
    <w:link w:val="Nagwek3Znak"/>
    <w:uiPriority w:val="9"/>
    <w:semiHidden/>
    <w:unhideWhenUsed/>
    <w:qFormat/>
    <w:rsid w:val="00A261C2"/>
    <w:pPr>
      <w:keepNext/>
      <w:keepLines/>
      <w:spacing w:before="40"/>
      <w:outlineLvl w:val="2"/>
    </w:pPr>
    <w:rPr>
      <w:rFonts w:asciiTheme="majorHAnsi" w:eastAsiaTheme="majorEastAsia" w:hAnsiTheme="majorHAnsi" w:cstheme="majorBidi"/>
      <w:color w:val="6E6E6E" w:themeColor="accent1" w:themeShade="7F"/>
    </w:rPr>
  </w:style>
  <w:style w:type="paragraph" w:styleId="Nagwek4">
    <w:name w:val="heading 4"/>
    <w:basedOn w:val="Normalny"/>
    <w:next w:val="Normalny"/>
    <w:link w:val="Nagwek4Znak"/>
    <w:uiPriority w:val="9"/>
    <w:unhideWhenUsed/>
    <w:qFormat/>
    <w:rsid w:val="005035B0"/>
    <w:pPr>
      <w:keepNext/>
      <w:keepLines/>
      <w:spacing w:before="40"/>
      <w:outlineLvl w:val="3"/>
    </w:pPr>
    <w:rPr>
      <w:rFonts w:asciiTheme="majorHAnsi" w:eastAsiaTheme="majorEastAsia" w:hAnsiTheme="majorHAnsi" w:cstheme="majorBidi"/>
      <w:i/>
      <w:iCs/>
      <w:color w:val="A5A5A5"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193"/>
  </w:style>
  <w:style w:type="paragraph" w:styleId="Stopka">
    <w:name w:val="footer"/>
    <w:basedOn w:val="Normalny"/>
    <w:link w:val="Stopka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193"/>
  </w:style>
  <w:style w:type="character" w:customStyle="1" w:styleId="Nagwek1Znak">
    <w:name w:val="Nagłówek 1 Znak"/>
    <w:basedOn w:val="Domylnaczcionkaakapitu"/>
    <w:link w:val="Nagwek1"/>
    <w:rsid w:val="00542193"/>
    <w:rPr>
      <w:rFonts w:ascii="Arial Black" w:eastAsia="Times New Roman" w:hAnsi="Arial Black" w:cs="Times New Roman"/>
      <w:b/>
      <w:bCs/>
      <w:i/>
      <w:iCs/>
      <w:szCs w:val="24"/>
      <w:lang w:eastAsia="pl-PL"/>
    </w:rPr>
  </w:style>
  <w:style w:type="paragraph" w:styleId="Tekstdymka">
    <w:name w:val="Balloon Text"/>
    <w:basedOn w:val="Normalny"/>
    <w:link w:val="TekstdymkaZnak"/>
    <w:uiPriority w:val="99"/>
    <w:semiHidden/>
    <w:unhideWhenUsed/>
    <w:rsid w:val="005421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193"/>
    <w:rPr>
      <w:rFonts w:ascii="Segoe UI" w:hAnsi="Segoe UI" w:cs="Segoe UI"/>
      <w:sz w:val="18"/>
      <w:szCs w:val="18"/>
    </w:rPr>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654638"/>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semiHidden/>
    <w:rsid w:val="00A261C2"/>
    <w:rPr>
      <w:rFonts w:asciiTheme="majorHAnsi" w:eastAsiaTheme="majorEastAsia" w:hAnsiTheme="majorHAnsi" w:cstheme="majorBidi"/>
      <w:color w:val="6E6E6E" w:themeColor="accent1" w:themeShade="7F"/>
      <w:sz w:val="24"/>
      <w:szCs w:val="24"/>
      <w:lang w:eastAsia="pl-PL"/>
    </w:rPr>
  </w:style>
  <w:style w:type="character" w:customStyle="1" w:styleId="Nagwek2Znak">
    <w:name w:val="Nagłówek 2 Znak"/>
    <w:basedOn w:val="Domylnaczcionkaakapitu"/>
    <w:link w:val="Nagwek2"/>
    <w:uiPriority w:val="9"/>
    <w:rsid w:val="00FB7070"/>
    <w:rPr>
      <w:rFonts w:asciiTheme="majorHAnsi" w:eastAsiaTheme="majorEastAsia" w:hAnsiTheme="majorHAnsi" w:cstheme="majorBidi"/>
      <w:color w:val="A5A5A5" w:themeColor="accent1" w:themeShade="BF"/>
      <w:sz w:val="26"/>
      <w:szCs w:val="26"/>
    </w:rPr>
  </w:style>
  <w:style w:type="character" w:styleId="Hipercze">
    <w:name w:val="Hyperlink"/>
    <w:basedOn w:val="Domylnaczcionkaakapitu"/>
    <w:uiPriority w:val="99"/>
    <w:unhideWhenUsed/>
    <w:rsid w:val="00FB7070"/>
    <w:rPr>
      <w:color w:val="5F5F5F" w:themeColor="hyperlink"/>
      <w:u w:val="single"/>
    </w:rPr>
  </w:style>
  <w:style w:type="table" w:customStyle="1" w:styleId="TableGrid">
    <w:name w:val="TableGrid"/>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table" w:customStyle="1" w:styleId="TableGrid1">
    <w:name w:val="TableGrid1"/>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5035B0"/>
    <w:rPr>
      <w:rFonts w:asciiTheme="majorHAnsi" w:eastAsiaTheme="majorEastAsia" w:hAnsiTheme="majorHAnsi" w:cstheme="majorBidi"/>
      <w:i/>
      <w:iCs/>
      <w:color w:val="A5A5A5" w:themeColor="accent1" w:themeShade="BF"/>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DF6E42"/>
  </w:style>
  <w:style w:type="paragraph" w:styleId="Tekstpodstawowy">
    <w:name w:val="Body Text"/>
    <w:basedOn w:val="Normalny"/>
    <w:link w:val="TekstpodstawowyZnak"/>
    <w:semiHidden/>
    <w:rsid w:val="001C4A81"/>
    <w:pPr>
      <w:autoSpaceDE/>
      <w:autoSpaceDN/>
      <w:jc w:val="both"/>
    </w:pPr>
    <w:rPr>
      <w:rFonts w:ascii="Calibri" w:hAnsi="Calibri"/>
      <w:lang w:val="x-none" w:eastAsia="x-none"/>
    </w:rPr>
  </w:style>
  <w:style w:type="character" w:customStyle="1" w:styleId="TekstpodstawowyZnak">
    <w:name w:val="Tekst podstawowy Znak"/>
    <w:basedOn w:val="Domylnaczcionkaakapitu"/>
    <w:link w:val="Tekstpodstawowy"/>
    <w:semiHidden/>
    <w:rsid w:val="001C4A81"/>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066">
      <w:bodyDiv w:val="1"/>
      <w:marLeft w:val="0"/>
      <w:marRight w:val="0"/>
      <w:marTop w:val="0"/>
      <w:marBottom w:val="0"/>
      <w:divBdr>
        <w:top w:val="none" w:sz="0" w:space="0" w:color="auto"/>
        <w:left w:val="none" w:sz="0" w:space="0" w:color="auto"/>
        <w:bottom w:val="none" w:sz="0" w:space="0" w:color="auto"/>
        <w:right w:val="none" w:sz="0" w:space="0" w:color="auto"/>
      </w:divBdr>
    </w:div>
    <w:div w:id="1010108550">
      <w:bodyDiv w:val="1"/>
      <w:marLeft w:val="0"/>
      <w:marRight w:val="0"/>
      <w:marTop w:val="0"/>
      <w:marBottom w:val="0"/>
      <w:divBdr>
        <w:top w:val="none" w:sz="0" w:space="0" w:color="auto"/>
        <w:left w:val="none" w:sz="0" w:space="0" w:color="auto"/>
        <w:bottom w:val="none" w:sz="0" w:space="0" w:color="auto"/>
        <w:right w:val="none" w:sz="0" w:space="0" w:color="auto"/>
      </w:divBdr>
    </w:div>
    <w:div w:id="11661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9C54-7E5C-48E1-9D83-92117F6B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6231</Words>
  <Characters>37388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Karolina KK. Kaliszewska</cp:lastModifiedBy>
  <cp:revision>33</cp:revision>
  <cp:lastPrinted>2021-12-13T18:26:00Z</cp:lastPrinted>
  <dcterms:created xsi:type="dcterms:W3CDTF">2021-12-09T11:06:00Z</dcterms:created>
  <dcterms:modified xsi:type="dcterms:W3CDTF">2022-11-28T11:55:00Z</dcterms:modified>
</cp:coreProperties>
</file>